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6FB1" w14:textId="77777777" w:rsidR="006A2FB6" w:rsidRPr="006A2FB6" w:rsidRDefault="006A2FB6" w:rsidP="006A2FB6">
      <w:pPr>
        <w:spacing w:after="0" w:line="240" w:lineRule="auto"/>
        <w:rPr>
          <w:rFonts w:cs="Calibri"/>
          <w:bCs/>
        </w:rPr>
      </w:pPr>
    </w:p>
    <w:p w14:paraId="33C216DC" w14:textId="5CAABE2E" w:rsidR="006A2FB6" w:rsidRDefault="00CF1169" w:rsidP="009155EE">
      <w:pPr>
        <w:spacing w:after="0" w:line="240" w:lineRule="auto"/>
        <w:jc w:val="center"/>
        <w:rPr>
          <w:rFonts w:cs="Calibri"/>
          <w:b/>
          <w:color w:val="0070C0"/>
        </w:rPr>
      </w:pPr>
      <w:r>
        <w:rPr>
          <w:rFonts w:cs="Calibri"/>
          <w:b/>
          <w:color w:val="0070C0"/>
        </w:rPr>
        <w:t>Top Tips for Hiring Managers</w:t>
      </w:r>
    </w:p>
    <w:p w14:paraId="7540FF94" w14:textId="6CB618BC" w:rsidR="00CF1169" w:rsidRDefault="00ED47DC" w:rsidP="009155EE">
      <w:pPr>
        <w:spacing w:after="0" w:line="240" w:lineRule="auto"/>
        <w:jc w:val="center"/>
        <w:rPr>
          <w:rFonts w:cs="Calibri"/>
          <w:b/>
          <w:color w:val="0070C0"/>
        </w:rPr>
      </w:pPr>
      <w:r>
        <w:rPr>
          <w:rFonts w:cs="Calibri"/>
          <w:b/>
          <w:noProof/>
          <w:color w:val="0070C0"/>
        </w:rPr>
        <mc:AlternateContent>
          <mc:Choice Requires="wps">
            <w:drawing>
              <wp:anchor distT="0" distB="0" distL="114300" distR="114300" simplePos="0" relativeHeight="251676672" behindDoc="0" locked="0" layoutInCell="1" allowOverlap="1" wp14:anchorId="7A31F793" wp14:editId="783C9A6D">
                <wp:simplePos x="0" y="0"/>
                <wp:positionH relativeFrom="column">
                  <wp:posOffset>-47624</wp:posOffset>
                </wp:positionH>
                <wp:positionV relativeFrom="paragraph">
                  <wp:posOffset>153035</wp:posOffset>
                </wp:positionV>
                <wp:extent cx="5543550" cy="12954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5543550" cy="12954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5CFD64" w14:textId="0CFF667C" w:rsidR="00ED47DC" w:rsidRPr="006A43D7" w:rsidRDefault="00ED47DC" w:rsidP="0070792A">
                            <w:pPr>
                              <w:spacing w:after="0" w:line="240" w:lineRule="auto"/>
                              <w:jc w:val="center"/>
                              <w:rPr>
                                <w:color w:val="000000" w:themeColor="text1"/>
                              </w:rPr>
                            </w:pPr>
                            <w:r w:rsidRPr="006A43D7">
                              <w:rPr>
                                <w:color w:val="000000" w:themeColor="text1"/>
                              </w:rPr>
                              <w:t>As a hiring manager, your role in the recruitment and selection process is vital. Timely decision-making and effective pre-planning can significantly impact the quality of hire and candidate experience.</w:t>
                            </w:r>
                          </w:p>
                          <w:p w14:paraId="7571C77B" w14:textId="77777777" w:rsidR="00ED47DC" w:rsidRPr="006A43D7" w:rsidRDefault="00ED47DC" w:rsidP="0070792A">
                            <w:pPr>
                              <w:spacing w:after="0" w:line="240" w:lineRule="auto"/>
                              <w:jc w:val="center"/>
                              <w:rPr>
                                <w:color w:val="000000" w:themeColor="text1"/>
                              </w:rPr>
                            </w:pPr>
                          </w:p>
                          <w:p w14:paraId="28FEB7F1" w14:textId="77777777" w:rsidR="00ED47DC" w:rsidRPr="006A43D7" w:rsidRDefault="00ED47DC" w:rsidP="0070792A">
                            <w:pPr>
                              <w:spacing w:after="0" w:line="240" w:lineRule="auto"/>
                              <w:jc w:val="center"/>
                              <w:rPr>
                                <w:color w:val="000000" w:themeColor="text1"/>
                              </w:rPr>
                            </w:pPr>
                            <w:r w:rsidRPr="006A43D7">
                              <w:rPr>
                                <w:color w:val="000000" w:themeColor="text1"/>
                              </w:rPr>
                              <w:t>Here are some top tips to guide you through each stage of the recruitment process, ensuring a smooth and efficient hiring journey.</w:t>
                            </w:r>
                          </w:p>
                          <w:p w14:paraId="720FDB3E" w14:textId="77777777" w:rsidR="00ED47DC" w:rsidRDefault="00ED47DC" w:rsidP="00ED47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1F793" id="Rectangle: Rounded Corners 8" o:spid="_x0000_s1026" style="position:absolute;left:0;text-align:left;margin-left:-3.75pt;margin-top:12.05pt;width:436.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" fillcolor="#b8cce4 [1300]" strokecolor="#0a121c [484]" strokeweight="2pt">
                <v:textbox>
                  <w:txbxContent>
                    <w:p w14:paraId="675CFD64" w14:textId="0CFF667C" w:rsidR="00ED47DC" w:rsidRPr="006A43D7" w:rsidRDefault="00ED47DC" w:rsidP="0070792A">
                      <w:pPr>
                        <w:spacing w:after="0" w:line="240" w:lineRule="auto"/>
                        <w:jc w:val="center"/>
                        <w:rPr>
                          <w:color w:val="000000" w:themeColor="text1"/>
                        </w:rPr>
                      </w:pPr>
                      <w:r w:rsidRPr="006A43D7">
                        <w:rPr>
                          <w:color w:val="000000" w:themeColor="text1"/>
                        </w:rPr>
                        <w:t>As a hiring manager, your role in the recruitment and selection process is vital. Timely decision-making and effective pre-planning can significantly impact the quality of hire and candidate experience.</w:t>
                      </w:r>
                    </w:p>
                    <w:p w14:paraId="7571C77B" w14:textId="77777777" w:rsidR="00ED47DC" w:rsidRPr="006A43D7" w:rsidRDefault="00ED47DC" w:rsidP="0070792A">
                      <w:pPr>
                        <w:spacing w:after="0" w:line="240" w:lineRule="auto"/>
                        <w:jc w:val="center"/>
                        <w:rPr>
                          <w:color w:val="000000" w:themeColor="text1"/>
                        </w:rPr>
                      </w:pPr>
                    </w:p>
                    <w:p w14:paraId="28FEB7F1" w14:textId="77777777" w:rsidR="00ED47DC" w:rsidRPr="006A43D7" w:rsidRDefault="00ED47DC" w:rsidP="0070792A">
                      <w:pPr>
                        <w:spacing w:after="0" w:line="240" w:lineRule="auto"/>
                        <w:jc w:val="center"/>
                        <w:rPr>
                          <w:color w:val="000000" w:themeColor="text1"/>
                        </w:rPr>
                      </w:pPr>
                      <w:r w:rsidRPr="006A43D7">
                        <w:rPr>
                          <w:color w:val="000000" w:themeColor="text1"/>
                        </w:rPr>
                        <w:t>Here are some top tips to guide you through each stage of the recruitment process, ensuring a smooth and efficient hiring journey.</w:t>
                      </w:r>
                    </w:p>
                    <w:p w14:paraId="720FDB3E" w14:textId="77777777" w:rsidR="00ED47DC" w:rsidRDefault="00ED47DC" w:rsidP="00ED47DC">
                      <w:pPr>
                        <w:jc w:val="center"/>
                      </w:pPr>
                    </w:p>
                  </w:txbxContent>
                </v:textbox>
              </v:roundrect>
            </w:pict>
          </mc:Fallback>
        </mc:AlternateContent>
      </w:r>
    </w:p>
    <w:p w14:paraId="7E35D8FF" w14:textId="048E63F0" w:rsidR="007C26BE" w:rsidRDefault="007C26BE" w:rsidP="006A2FB6">
      <w:pPr>
        <w:spacing w:after="0" w:line="240" w:lineRule="auto"/>
        <w:rPr>
          <w:rFonts w:cs="Calibri"/>
          <w:b/>
          <w:color w:val="0070C0"/>
        </w:rPr>
      </w:pPr>
    </w:p>
    <w:p w14:paraId="796E7805" w14:textId="77777777" w:rsidR="00ED47DC" w:rsidRDefault="00ED47DC" w:rsidP="006A2FB6">
      <w:pPr>
        <w:spacing w:after="0" w:line="240" w:lineRule="auto"/>
        <w:rPr>
          <w:rFonts w:cs="Calibri"/>
          <w:b/>
          <w:color w:val="0070C0"/>
        </w:rPr>
      </w:pPr>
    </w:p>
    <w:p w14:paraId="66429C2F" w14:textId="59A37DA8" w:rsidR="00ED47DC" w:rsidRDefault="00ED47DC" w:rsidP="006A2FB6">
      <w:pPr>
        <w:spacing w:after="0" w:line="240" w:lineRule="auto"/>
        <w:rPr>
          <w:rFonts w:cs="Calibri"/>
          <w:b/>
          <w:color w:val="0070C0"/>
        </w:rPr>
      </w:pPr>
    </w:p>
    <w:p w14:paraId="44662864" w14:textId="77777777" w:rsidR="00ED47DC" w:rsidRDefault="00ED47DC" w:rsidP="006A2FB6">
      <w:pPr>
        <w:spacing w:after="0" w:line="240" w:lineRule="auto"/>
        <w:rPr>
          <w:rFonts w:cs="Calibri"/>
          <w:b/>
          <w:color w:val="0070C0"/>
        </w:rPr>
      </w:pPr>
    </w:p>
    <w:p w14:paraId="0CE5527A" w14:textId="136067A6" w:rsidR="00ED47DC" w:rsidRDefault="00ED47DC" w:rsidP="006A2FB6">
      <w:pPr>
        <w:spacing w:after="0" w:line="240" w:lineRule="auto"/>
        <w:rPr>
          <w:rFonts w:cs="Calibri"/>
          <w:b/>
          <w:color w:val="0070C0"/>
        </w:rPr>
      </w:pPr>
    </w:p>
    <w:p w14:paraId="2DCF6C0C" w14:textId="77777777" w:rsidR="00ED47DC" w:rsidRDefault="00ED47DC" w:rsidP="006A2FB6">
      <w:pPr>
        <w:spacing w:after="0" w:line="240" w:lineRule="auto"/>
        <w:rPr>
          <w:rFonts w:cs="Calibri"/>
          <w:b/>
          <w:color w:val="0070C0"/>
        </w:rPr>
      </w:pPr>
    </w:p>
    <w:p w14:paraId="45C02875" w14:textId="77777777" w:rsidR="00ED47DC" w:rsidRDefault="00ED47DC" w:rsidP="006A2FB6">
      <w:pPr>
        <w:spacing w:after="0" w:line="240" w:lineRule="auto"/>
        <w:rPr>
          <w:rFonts w:cs="Calibri"/>
          <w:b/>
          <w:color w:val="0070C0"/>
        </w:rPr>
      </w:pPr>
    </w:p>
    <w:p w14:paraId="6F763664" w14:textId="35263F60" w:rsidR="00ED47DC" w:rsidRDefault="00ED47DC" w:rsidP="006A2FB6">
      <w:pPr>
        <w:spacing w:after="0" w:line="240" w:lineRule="auto"/>
        <w:rPr>
          <w:rFonts w:cs="Calibri"/>
          <w:b/>
          <w:color w:val="0070C0"/>
        </w:rPr>
      </w:pPr>
    </w:p>
    <w:p w14:paraId="365547CF" w14:textId="77777777" w:rsidR="002F3A7F" w:rsidRDefault="002F3A7F" w:rsidP="006A2FB6">
      <w:pPr>
        <w:spacing w:after="0" w:line="240" w:lineRule="auto"/>
        <w:rPr>
          <w:rFonts w:cs="Calibri"/>
          <w:b/>
          <w:color w:val="0070C0"/>
        </w:rPr>
      </w:pPr>
    </w:p>
    <w:p w14:paraId="19E12C40" w14:textId="6A5ABEC4" w:rsidR="00391A34" w:rsidRDefault="00391A34" w:rsidP="006A2FB6">
      <w:pPr>
        <w:spacing w:after="0" w:line="240" w:lineRule="auto"/>
        <w:rPr>
          <w:rFonts w:cs="Calibri"/>
          <w:b/>
          <w:color w:val="0070C0"/>
        </w:rPr>
      </w:pPr>
      <w:r>
        <w:rPr>
          <w:rFonts w:cs="Calibri"/>
          <w:b/>
          <w:color w:val="0070C0"/>
        </w:rPr>
        <w:t xml:space="preserve">Recruitment </w:t>
      </w:r>
      <w:r w:rsidR="00262E86">
        <w:rPr>
          <w:rFonts w:cs="Calibri"/>
          <w:b/>
          <w:color w:val="0070C0"/>
        </w:rPr>
        <w:t>Pre-Planning</w:t>
      </w:r>
    </w:p>
    <w:p w14:paraId="1CFC6A57" w14:textId="2671A45C" w:rsidR="00391A34" w:rsidRDefault="00391A34" w:rsidP="006A2FB6">
      <w:pPr>
        <w:spacing w:after="0" w:line="240" w:lineRule="auto"/>
        <w:rPr>
          <w:rFonts w:cs="Calibri"/>
          <w:b/>
          <w:color w:val="0070C0"/>
        </w:rPr>
      </w:pPr>
    </w:p>
    <w:p w14:paraId="7A196114" w14:textId="6A12C255" w:rsidR="00391A34" w:rsidRDefault="00391A34">
      <w:pPr>
        <w:pStyle w:val="ListParagraph"/>
        <w:numPr>
          <w:ilvl w:val="0"/>
          <w:numId w:val="4"/>
        </w:numPr>
        <w:spacing w:after="0" w:line="240" w:lineRule="auto"/>
        <w:rPr>
          <w:rFonts w:cs="Calibri"/>
          <w:bCs/>
          <w:color w:val="000000" w:themeColor="text1"/>
        </w:rPr>
      </w:pPr>
      <w:r w:rsidRPr="00391A34">
        <w:rPr>
          <w:rFonts w:cs="Calibri"/>
          <w:b/>
          <w:color w:val="000000" w:themeColor="text1"/>
        </w:rPr>
        <w:t>All in the Detail:</w:t>
      </w:r>
      <w:r w:rsidRPr="00391A34">
        <w:rPr>
          <w:rFonts w:cs="Calibri"/>
          <w:bCs/>
          <w:color w:val="000000" w:themeColor="text1"/>
        </w:rPr>
        <w:t xml:space="preserve"> Ensure that the approval form, advert, job description</w:t>
      </w:r>
      <w:r>
        <w:rPr>
          <w:rFonts w:cs="Calibri"/>
          <w:bCs/>
          <w:color w:val="000000" w:themeColor="text1"/>
        </w:rPr>
        <w:t xml:space="preserve"> </w:t>
      </w:r>
      <w:r w:rsidRPr="00391A34">
        <w:rPr>
          <w:rFonts w:cs="Calibri"/>
          <w:bCs/>
          <w:color w:val="000000" w:themeColor="text1"/>
        </w:rPr>
        <w:t xml:space="preserve">and person specification have all been thoroughly reviewed, </w:t>
      </w:r>
      <w:r w:rsidR="00A243FD" w:rsidRPr="00391A34">
        <w:rPr>
          <w:rFonts w:cs="Calibri"/>
          <w:bCs/>
          <w:color w:val="000000" w:themeColor="text1"/>
        </w:rPr>
        <w:t>completed</w:t>
      </w:r>
      <w:r w:rsidR="00A243FD">
        <w:rPr>
          <w:rFonts w:cs="Calibri"/>
          <w:bCs/>
          <w:color w:val="000000" w:themeColor="text1"/>
        </w:rPr>
        <w:t xml:space="preserve"> </w:t>
      </w:r>
      <w:r w:rsidRPr="00391A34">
        <w:rPr>
          <w:rFonts w:cs="Calibri"/>
          <w:bCs/>
          <w:color w:val="000000" w:themeColor="text1"/>
        </w:rPr>
        <w:t xml:space="preserve">and </w:t>
      </w:r>
      <w:r w:rsidR="007B1B3F" w:rsidRPr="00391A34">
        <w:rPr>
          <w:rFonts w:cs="Calibri"/>
          <w:bCs/>
          <w:color w:val="000000" w:themeColor="text1"/>
        </w:rPr>
        <w:t>updated</w:t>
      </w:r>
      <w:r w:rsidRPr="00391A34">
        <w:rPr>
          <w:rFonts w:cs="Calibri"/>
          <w:bCs/>
          <w:color w:val="000000" w:themeColor="text1"/>
        </w:rPr>
        <w:t xml:space="preserve"> </w:t>
      </w:r>
      <w:r w:rsidR="00A243FD">
        <w:rPr>
          <w:rFonts w:cs="Calibri"/>
          <w:bCs/>
          <w:color w:val="000000" w:themeColor="text1"/>
        </w:rPr>
        <w:t xml:space="preserve">(if necessary) </w:t>
      </w:r>
      <w:r w:rsidRPr="00391A34">
        <w:rPr>
          <w:rFonts w:cs="Calibri"/>
          <w:bCs/>
          <w:color w:val="000000" w:themeColor="text1"/>
        </w:rPr>
        <w:t xml:space="preserve">before being submitted to </w:t>
      </w:r>
      <w:r>
        <w:rPr>
          <w:rFonts w:cs="Calibri"/>
          <w:bCs/>
          <w:color w:val="000000" w:themeColor="text1"/>
        </w:rPr>
        <w:t>the East Region Recruitment Service</w:t>
      </w:r>
      <w:r w:rsidRPr="00391A34">
        <w:rPr>
          <w:rFonts w:cs="Calibri"/>
          <w:bCs/>
          <w:color w:val="000000" w:themeColor="text1"/>
        </w:rPr>
        <w:t>. This attention to detail helps prevent delays and ensures that all information is accurate and current.</w:t>
      </w:r>
    </w:p>
    <w:p w14:paraId="0709EA51" w14:textId="77777777" w:rsidR="003158C0" w:rsidRDefault="003158C0" w:rsidP="003158C0">
      <w:pPr>
        <w:spacing w:after="0" w:line="240" w:lineRule="auto"/>
        <w:rPr>
          <w:rFonts w:cs="Calibri"/>
          <w:bCs/>
          <w:color w:val="000000" w:themeColor="text1"/>
        </w:rPr>
      </w:pPr>
    </w:p>
    <w:p w14:paraId="7F44A674" w14:textId="55AB4939" w:rsidR="003158C0" w:rsidRDefault="001F33AA" w:rsidP="006A2FB6">
      <w:pPr>
        <w:spacing w:after="0" w:line="240" w:lineRule="auto"/>
        <w:rPr>
          <w:rFonts w:cs="Calibri"/>
          <w:bCs/>
        </w:rPr>
      </w:pPr>
      <w:r>
        <w:rPr>
          <w:rFonts w:cs="Calibri"/>
          <w:bCs/>
          <w:noProof/>
        </w:rPr>
        <mc:AlternateContent>
          <mc:Choice Requires="wps">
            <w:drawing>
              <wp:anchor distT="0" distB="0" distL="114300" distR="114300" simplePos="0" relativeHeight="251671552" behindDoc="0" locked="0" layoutInCell="1" allowOverlap="1" wp14:anchorId="35C9FC7A" wp14:editId="7EAAFF34">
                <wp:simplePos x="0" y="0"/>
                <wp:positionH relativeFrom="margin">
                  <wp:posOffset>590550</wp:posOffset>
                </wp:positionH>
                <wp:positionV relativeFrom="paragraph">
                  <wp:posOffset>5080</wp:posOffset>
                </wp:positionV>
                <wp:extent cx="4629150" cy="4381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4629150" cy="4381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76E7B7" w14:textId="7114F8F1" w:rsidR="001F33AA" w:rsidRPr="00EC679D" w:rsidRDefault="001F33AA" w:rsidP="00CB1A5B">
                            <w:pPr>
                              <w:jc w:val="center"/>
                              <w:rPr>
                                <w:b/>
                                <w:bCs/>
                                <w:color w:val="000000" w:themeColor="text1"/>
                                <w:sz w:val="18"/>
                                <w:szCs w:val="18"/>
                              </w:rPr>
                            </w:pPr>
                            <w:r w:rsidRPr="00CB1A5B">
                              <w:rPr>
                                <w:b/>
                                <w:bCs/>
                                <w:color w:val="0070C0"/>
                                <w:sz w:val="18"/>
                                <w:szCs w:val="18"/>
                              </w:rPr>
                              <w:t xml:space="preserve">Did you know? </w:t>
                            </w:r>
                            <w:r w:rsidRPr="00CB1A5B">
                              <w:rPr>
                                <w:rFonts w:cs="Calibri"/>
                                <w:b/>
                                <w:bCs/>
                                <w:color w:val="000000" w:themeColor="text1"/>
                                <w:sz w:val="18"/>
                                <w:szCs w:val="18"/>
                              </w:rPr>
                              <w:t xml:space="preserve">The East Region Recruitment Service has a dedicated mailbox for the receipt of vacancy approvals </w:t>
                            </w:r>
                            <w:hyperlink r:id="rId11" w:history="1">
                              <w:r w:rsidR="00871C87" w:rsidRPr="00CB1A5B">
                                <w:rPr>
                                  <w:rStyle w:val="Hyperlink"/>
                                  <w:rFonts w:cs="Calibri"/>
                                  <w:b/>
                                  <w:bCs/>
                                  <w:color w:val="000000" w:themeColor="text1"/>
                                  <w:sz w:val="18"/>
                                  <w:szCs w:val="18"/>
                                </w:rPr>
                                <w:t>mailto:eos.regionvacancies@nhs.scot</w:t>
                              </w:r>
                            </w:hyperlink>
                          </w:p>
                          <w:p w14:paraId="35A4312C" w14:textId="77777777" w:rsidR="001F33AA" w:rsidRPr="001F33AA" w:rsidRDefault="001F33AA" w:rsidP="001F33A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9FC7A" id="Rectangle: Rounded Corners 28" o:spid="_x0000_s1027" style="position:absolute;margin-left:46.5pt;margin-top:.4pt;width:364.5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" fillcolor="white [3212]" strokecolor="#0a121c [484]" strokeweight="2pt">
                <v:textbox>
                  <w:txbxContent>
                    <w:p w14:paraId="5D76E7B7" w14:textId="7114F8F1" w:rsidR="001F33AA" w:rsidRPr="00EC679D" w:rsidRDefault="001F33AA" w:rsidP="00CB1A5B">
                      <w:pPr>
                        <w:jc w:val="center"/>
                        <w:rPr>
                          <w:b/>
                          <w:bCs/>
                          <w:color w:val="000000" w:themeColor="text1"/>
                          <w:sz w:val="18"/>
                          <w:szCs w:val="18"/>
                        </w:rPr>
                      </w:pPr>
                      <w:r w:rsidRPr="00CB1A5B">
                        <w:rPr>
                          <w:b/>
                          <w:bCs/>
                          <w:color w:val="0070C0"/>
                          <w:sz w:val="18"/>
                          <w:szCs w:val="18"/>
                        </w:rPr>
                        <w:t xml:space="preserve">Did you know? </w:t>
                      </w:r>
                      <w:r w:rsidRPr="00CB1A5B">
                        <w:rPr>
                          <w:rFonts w:cs="Calibri"/>
                          <w:b/>
                          <w:bCs/>
                          <w:color w:val="000000" w:themeColor="text1"/>
                          <w:sz w:val="18"/>
                          <w:szCs w:val="18"/>
                        </w:rPr>
                        <w:t xml:space="preserve">The East Region Recruitment Service has a dedicated mailbox for the receipt of vacancy approvals </w:t>
                      </w:r>
                      <w:hyperlink r:id="rId12" w:history="1">
                        <w:r w:rsidR="00871C87" w:rsidRPr="00CB1A5B">
                          <w:rPr>
                            <w:rStyle w:val="Hyperlink"/>
                            <w:rFonts w:cs="Calibri"/>
                            <w:b/>
                            <w:bCs/>
                            <w:color w:val="000000" w:themeColor="text1"/>
                            <w:sz w:val="18"/>
                            <w:szCs w:val="18"/>
                          </w:rPr>
                          <w:t>mailto:eos.regionvacancies@nhs.scot</w:t>
                        </w:r>
                      </w:hyperlink>
                    </w:p>
                    <w:p w14:paraId="35A4312C" w14:textId="77777777" w:rsidR="001F33AA" w:rsidRPr="001F33AA" w:rsidRDefault="001F33AA" w:rsidP="001F33AA">
                      <w:pPr>
                        <w:jc w:val="center"/>
                        <w:rPr>
                          <w:color w:val="000000" w:themeColor="text1"/>
                        </w:rPr>
                      </w:pPr>
                    </w:p>
                  </w:txbxContent>
                </v:textbox>
                <w10:wrap anchorx="margin"/>
              </v:roundrect>
            </w:pict>
          </mc:Fallback>
        </mc:AlternateContent>
      </w:r>
      <w:r>
        <w:rPr>
          <w:rFonts w:cs="Calibri"/>
          <w:bCs/>
          <w:noProof/>
        </w:rPr>
        <w:drawing>
          <wp:inline distT="0" distB="0" distL="0" distR="0" wp14:anchorId="7139C1C6" wp14:editId="1473F235">
            <wp:extent cx="485775" cy="485775"/>
            <wp:effectExtent l="0" t="0" r="0" b="9525"/>
            <wp:docPr id="29" name="Graphic 29"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85775" cy="485775"/>
                    </a:xfrm>
                    <a:prstGeom prst="rect">
                      <a:avLst/>
                    </a:prstGeom>
                  </pic:spPr>
                </pic:pic>
              </a:graphicData>
            </a:graphic>
          </wp:inline>
        </w:drawing>
      </w:r>
    </w:p>
    <w:p w14:paraId="17636DAE" w14:textId="77777777" w:rsidR="00372E3A" w:rsidRDefault="00372E3A" w:rsidP="006A2FB6">
      <w:pPr>
        <w:spacing w:after="0" w:line="240" w:lineRule="auto"/>
        <w:rPr>
          <w:rFonts w:cs="Calibri"/>
          <w:bCs/>
        </w:rPr>
      </w:pPr>
    </w:p>
    <w:p w14:paraId="3F4508FF" w14:textId="77777777" w:rsidR="008F6A2F" w:rsidRPr="008F6A2F" w:rsidRDefault="008F6A2F">
      <w:pPr>
        <w:pStyle w:val="ListParagraph"/>
        <w:numPr>
          <w:ilvl w:val="0"/>
          <w:numId w:val="1"/>
        </w:numPr>
        <w:spacing w:after="0" w:line="240" w:lineRule="auto"/>
        <w:rPr>
          <w:rFonts w:cs="Calibri"/>
          <w:bCs/>
        </w:rPr>
      </w:pPr>
      <w:r w:rsidRPr="008F6A2F">
        <w:rPr>
          <w:rFonts w:cs="Calibri"/>
          <w:b/>
        </w:rPr>
        <w:t>Panel Selection</w:t>
      </w:r>
      <w:r w:rsidRPr="008F6A2F">
        <w:rPr>
          <w:rFonts w:cs="Calibri"/>
          <w:bCs/>
        </w:rPr>
        <w:t>: Identify and confirm your shortlisting and interview panel members early in the process. This ensures their availability and allows them to familiarise themselves with the job requirements and selection criteria.</w:t>
      </w:r>
    </w:p>
    <w:p w14:paraId="28759E7F" w14:textId="77777777" w:rsidR="008F6A2F" w:rsidRPr="008F6A2F" w:rsidRDefault="008F6A2F" w:rsidP="008F6A2F">
      <w:pPr>
        <w:spacing w:after="0" w:line="240" w:lineRule="auto"/>
        <w:rPr>
          <w:rFonts w:cs="Calibri"/>
          <w:bCs/>
        </w:rPr>
      </w:pPr>
    </w:p>
    <w:p w14:paraId="09EDA0FB" w14:textId="21CD4DF8" w:rsidR="00262E86" w:rsidRPr="008F6A2F" w:rsidRDefault="008F6A2F">
      <w:pPr>
        <w:pStyle w:val="ListParagraph"/>
        <w:numPr>
          <w:ilvl w:val="0"/>
          <w:numId w:val="1"/>
        </w:numPr>
        <w:spacing w:after="0" w:line="240" w:lineRule="auto"/>
        <w:rPr>
          <w:rFonts w:cs="Calibri"/>
          <w:bCs/>
        </w:rPr>
      </w:pPr>
      <w:r w:rsidRPr="008F6A2F">
        <w:rPr>
          <w:rFonts w:cs="Calibri"/>
          <w:b/>
        </w:rPr>
        <w:t>Interview Dates:</w:t>
      </w:r>
      <w:r w:rsidRPr="008F6A2F">
        <w:rPr>
          <w:rFonts w:cs="Calibri"/>
          <w:bCs/>
        </w:rPr>
        <w:t xml:space="preserve"> Schedule potential interview dates in advance, ideally at the time of posting the job. This allows panel members to block their diaries, reducing scheduling conflicts later.</w:t>
      </w:r>
    </w:p>
    <w:p w14:paraId="2A99D11C" w14:textId="77777777" w:rsidR="008F6A2F" w:rsidRDefault="008F6A2F" w:rsidP="008F6A2F">
      <w:pPr>
        <w:spacing w:after="0" w:line="240" w:lineRule="auto"/>
        <w:rPr>
          <w:rFonts w:cs="Calibri"/>
          <w:bCs/>
        </w:rPr>
      </w:pPr>
    </w:p>
    <w:p w14:paraId="120AD206" w14:textId="29969BAB" w:rsidR="00262E86" w:rsidRPr="00262E86" w:rsidRDefault="00262E86" w:rsidP="006A2FB6">
      <w:pPr>
        <w:spacing w:after="0" w:line="240" w:lineRule="auto"/>
        <w:rPr>
          <w:rFonts w:cs="Calibri"/>
          <w:b/>
          <w:color w:val="0070C0"/>
        </w:rPr>
      </w:pPr>
      <w:r w:rsidRPr="00262E86">
        <w:rPr>
          <w:rFonts w:cs="Calibri"/>
          <w:b/>
          <w:color w:val="0070C0"/>
        </w:rPr>
        <w:t>Person Specifications</w:t>
      </w:r>
    </w:p>
    <w:p w14:paraId="0245B411" w14:textId="77777777" w:rsidR="00262E86" w:rsidRDefault="00262E86" w:rsidP="006A2FB6">
      <w:pPr>
        <w:spacing w:after="0" w:line="240" w:lineRule="auto"/>
        <w:rPr>
          <w:rFonts w:cs="Calibri"/>
          <w:bCs/>
        </w:rPr>
      </w:pPr>
    </w:p>
    <w:p w14:paraId="47B93907" w14:textId="53830998" w:rsidR="008F6A2F" w:rsidRPr="008F6A2F" w:rsidRDefault="008F6A2F">
      <w:pPr>
        <w:pStyle w:val="ListParagraph"/>
        <w:numPr>
          <w:ilvl w:val="0"/>
          <w:numId w:val="2"/>
        </w:numPr>
        <w:spacing w:after="0" w:line="240" w:lineRule="auto"/>
        <w:rPr>
          <w:rFonts w:cs="Calibri"/>
          <w:bCs/>
        </w:rPr>
      </w:pPr>
      <w:r w:rsidRPr="008F6A2F">
        <w:rPr>
          <w:rFonts w:cs="Calibri"/>
          <w:b/>
        </w:rPr>
        <w:t>Importance of Person Specification</w:t>
      </w:r>
      <w:r w:rsidRPr="008F6A2F">
        <w:rPr>
          <w:rFonts w:cs="Calibri"/>
          <w:bCs/>
        </w:rPr>
        <w:t>: The Person Specification is a key document that should guide every stage of your recruitment process</w:t>
      </w:r>
      <w:r w:rsidR="0015056F">
        <w:rPr>
          <w:rFonts w:cs="Calibri"/>
          <w:bCs/>
        </w:rPr>
        <w:t xml:space="preserve"> - </w:t>
      </w:r>
      <w:r w:rsidRPr="008F6A2F">
        <w:rPr>
          <w:rFonts w:cs="Calibri"/>
          <w:bCs/>
        </w:rPr>
        <w:t>from shortlisting to interviews and even providing feedback. Ensure that it clearly defines the essential and desirable criteria for the role.</w:t>
      </w:r>
    </w:p>
    <w:p w14:paraId="3426006A" w14:textId="77777777" w:rsidR="008F6A2F" w:rsidRPr="008F6A2F" w:rsidRDefault="008F6A2F" w:rsidP="008F6A2F">
      <w:pPr>
        <w:spacing w:after="0" w:line="240" w:lineRule="auto"/>
        <w:rPr>
          <w:rFonts w:cs="Calibri"/>
          <w:bCs/>
        </w:rPr>
      </w:pPr>
    </w:p>
    <w:p w14:paraId="2A8C774E" w14:textId="27CD9D08" w:rsidR="00262E86" w:rsidRPr="008F6A2F" w:rsidRDefault="008F6A2F">
      <w:pPr>
        <w:pStyle w:val="ListParagraph"/>
        <w:numPr>
          <w:ilvl w:val="0"/>
          <w:numId w:val="2"/>
        </w:numPr>
        <w:spacing w:after="0" w:line="240" w:lineRule="auto"/>
        <w:rPr>
          <w:rFonts w:cs="Calibri"/>
          <w:bCs/>
        </w:rPr>
      </w:pPr>
      <w:r w:rsidRPr="008F6A2F">
        <w:rPr>
          <w:rFonts w:cs="Calibri"/>
          <w:b/>
        </w:rPr>
        <w:t>Addressing Unconscious Bias</w:t>
      </w:r>
      <w:r w:rsidRPr="008F6A2F">
        <w:rPr>
          <w:rFonts w:cs="Calibri"/>
          <w:bCs/>
        </w:rPr>
        <w:t>: While striving for efficiency, it's crucial to be mindful of unconscious bias. Encourage panel members to focus on objective criteria outlined in the Person Specification and avoid making assumptions based on irrelevant factors.</w:t>
      </w:r>
    </w:p>
    <w:p w14:paraId="37C719D3" w14:textId="77777777" w:rsidR="008F6A2F" w:rsidRDefault="008F6A2F" w:rsidP="008F6A2F">
      <w:pPr>
        <w:spacing w:after="0" w:line="240" w:lineRule="auto"/>
        <w:rPr>
          <w:rFonts w:cs="Calibri"/>
          <w:bCs/>
        </w:rPr>
      </w:pPr>
    </w:p>
    <w:p w14:paraId="7A9018AF" w14:textId="7869477A" w:rsidR="00262E86" w:rsidRDefault="00262E86" w:rsidP="006A2FB6">
      <w:pPr>
        <w:spacing w:after="0" w:line="240" w:lineRule="auto"/>
        <w:rPr>
          <w:rFonts w:cs="Calibri"/>
          <w:b/>
          <w:color w:val="0070C0"/>
        </w:rPr>
      </w:pPr>
      <w:r w:rsidRPr="00262E86">
        <w:rPr>
          <w:rFonts w:cs="Calibri"/>
          <w:b/>
          <w:color w:val="0070C0"/>
        </w:rPr>
        <w:t>Shortlisting</w:t>
      </w:r>
    </w:p>
    <w:p w14:paraId="7E741D9E" w14:textId="77777777" w:rsidR="00262E86" w:rsidRDefault="00262E86" w:rsidP="006A2FB6">
      <w:pPr>
        <w:spacing w:after="0" w:line="240" w:lineRule="auto"/>
        <w:rPr>
          <w:rFonts w:cs="Calibri"/>
          <w:b/>
          <w:color w:val="0070C0"/>
        </w:rPr>
      </w:pPr>
    </w:p>
    <w:p w14:paraId="0D4EEFCF" w14:textId="55436C20" w:rsidR="008F6A2F" w:rsidRDefault="008F6A2F" w:rsidP="008F6A2F">
      <w:pPr>
        <w:pStyle w:val="ListParagraph"/>
        <w:numPr>
          <w:ilvl w:val="0"/>
          <w:numId w:val="3"/>
        </w:numPr>
        <w:spacing w:after="0" w:line="240" w:lineRule="auto"/>
        <w:rPr>
          <w:rFonts w:cs="Calibri"/>
          <w:bCs/>
          <w:color w:val="000000" w:themeColor="text1"/>
        </w:rPr>
      </w:pPr>
      <w:r w:rsidRPr="008F6A2F">
        <w:rPr>
          <w:rFonts w:cs="Calibri"/>
          <w:b/>
          <w:color w:val="000000" w:themeColor="text1"/>
        </w:rPr>
        <w:t>Start Shortlisting Early</w:t>
      </w:r>
      <w:r w:rsidRPr="008F6A2F">
        <w:rPr>
          <w:rFonts w:cs="Calibri"/>
          <w:bCs/>
          <w:color w:val="000000" w:themeColor="text1"/>
        </w:rPr>
        <w:t>: Begin reviewing</w:t>
      </w:r>
      <w:r w:rsidR="003730BB">
        <w:rPr>
          <w:rFonts w:cs="Calibri"/>
          <w:bCs/>
          <w:color w:val="000000" w:themeColor="text1"/>
        </w:rPr>
        <w:t>/</w:t>
      </w:r>
      <w:r w:rsidR="00A75946">
        <w:rPr>
          <w:rFonts w:cs="Calibri"/>
          <w:bCs/>
          <w:color w:val="000000" w:themeColor="text1"/>
        </w:rPr>
        <w:t>shortlisting</w:t>
      </w:r>
      <w:r w:rsidRPr="008F6A2F">
        <w:rPr>
          <w:rFonts w:cs="Calibri"/>
          <w:bCs/>
          <w:color w:val="000000" w:themeColor="text1"/>
        </w:rPr>
        <w:t xml:space="preserve"> applications as they come in rather than waiting until the post closes. This can speed up the process and allow you to identify strong candidates sooner</w:t>
      </w:r>
      <w:r w:rsidR="001F33AA">
        <w:rPr>
          <w:rFonts w:cs="Calibri"/>
          <w:bCs/>
          <w:color w:val="000000" w:themeColor="text1"/>
        </w:rPr>
        <w:t>.</w:t>
      </w:r>
    </w:p>
    <w:p w14:paraId="79B33D16" w14:textId="77777777" w:rsidR="001F33AA" w:rsidRDefault="001F33AA" w:rsidP="001F33AA">
      <w:pPr>
        <w:spacing w:after="0" w:line="240" w:lineRule="auto"/>
        <w:rPr>
          <w:rFonts w:cs="Calibri"/>
          <w:bCs/>
          <w:color w:val="000000" w:themeColor="text1"/>
        </w:rPr>
      </w:pPr>
    </w:p>
    <w:p w14:paraId="6F132593" w14:textId="77777777" w:rsidR="001F33AA" w:rsidRDefault="001F33AA" w:rsidP="001F33AA">
      <w:pPr>
        <w:spacing w:after="0" w:line="240" w:lineRule="auto"/>
        <w:rPr>
          <w:rFonts w:cs="Calibri"/>
          <w:bCs/>
          <w:color w:val="000000" w:themeColor="text1"/>
        </w:rPr>
      </w:pPr>
    </w:p>
    <w:p w14:paraId="1A04C94E" w14:textId="77777777" w:rsidR="001F33AA" w:rsidRDefault="001F33AA" w:rsidP="001F33AA">
      <w:pPr>
        <w:spacing w:after="0" w:line="240" w:lineRule="auto"/>
        <w:rPr>
          <w:rFonts w:cs="Calibri"/>
          <w:bCs/>
          <w:color w:val="000000" w:themeColor="text1"/>
        </w:rPr>
      </w:pPr>
    </w:p>
    <w:p w14:paraId="7F7EDE1E" w14:textId="77777777" w:rsidR="001F33AA" w:rsidRDefault="001F33AA" w:rsidP="001F33AA">
      <w:pPr>
        <w:spacing w:after="0" w:line="240" w:lineRule="auto"/>
        <w:rPr>
          <w:rFonts w:cs="Calibri"/>
          <w:bCs/>
          <w:color w:val="000000" w:themeColor="text1"/>
        </w:rPr>
      </w:pPr>
    </w:p>
    <w:p w14:paraId="703E02D0" w14:textId="77777777" w:rsidR="001F33AA" w:rsidRDefault="001F33AA" w:rsidP="001F33AA">
      <w:pPr>
        <w:spacing w:after="0" w:line="240" w:lineRule="auto"/>
        <w:rPr>
          <w:rFonts w:cs="Calibri"/>
          <w:bCs/>
          <w:color w:val="000000" w:themeColor="text1"/>
        </w:rPr>
      </w:pPr>
    </w:p>
    <w:p w14:paraId="6C5D1D92" w14:textId="77777777" w:rsidR="001F33AA" w:rsidRDefault="001F33AA" w:rsidP="001F33AA">
      <w:pPr>
        <w:spacing w:after="0" w:line="240" w:lineRule="auto"/>
        <w:rPr>
          <w:rFonts w:cs="Calibri"/>
          <w:bCs/>
          <w:color w:val="000000" w:themeColor="text1"/>
        </w:rPr>
      </w:pPr>
    </w:p>
    <w:p w14:paraId="05735614" w14:textId="3D51EDA7" w:rsidR="008F6A2F" w:rsidRDefault="008F6A2F" w:rsidP="008F6A2F">
      <w:pPr>
        <w:spacing w:after="0" w:line="240" w:lineRule="auto"/>
        <w:rPr>
          <w:rFonts w:cs="Calibri"/>
          <w:b/>
          <w:color w:val="0070C0"/>
        </w:rPr>
      </w:pPr>
      <w:r w:rsidRPr="008F6A2F">
        <w:rPr>
          <w:rFonts w:cs="Calibri"/>
          <w:b/>
          <w:color w:val="0070C0"/>
        </w:rPr>
        <w:lastRenderedPageBreak/>
        <w:t>Guaranteed Interview Scheme</w:t>
      </w:r>
    </w:p>
    <w:p w14:paraId="0A9A0B79" w14:textId="77777777" w:rsidR="00CC7397" w:rsidRPr="00CC7397" w:rsidRDefault="00CC7397" w:rsidP="008F6A2F">
      <w:pPr>
        <w:spacing w:after="0" w:line="240" w:lineRule="auto"/>
        <w:rPr>
          <w:rFonts w:cs="Calibri"/>
          <w:b/>
          <w:color w:val="0070C0"/>
        </w:rPr>
      </w:pPr>
    </w:p>
    <w:p w14:paraId="629D0BCB" w14:textId="02FDD1E7" w:rsidR="008F6A2F" w:rsidRPr="008F6A2F" w:rsidRDefault="008F6A2F">
      <w:pPr>
        <w:pStyle w:val="ListParagraph"/>
        <w:numPr>
          <w:ilvl w:val="0"/>
          <w:numId w:val="3"/>
        </w:numPr>
        <w:spacing w:after="0" w:line="240" w:lineRule="auto"/>
        <w:rPr>
          <w:rFonts w:cs="Calibri"/>
          <w:bCs/>
          <w:color w:val="000000" w:themeColor="text1"/>
        </w:rPr>
      </w:pPr>
      <w:r w:rsidRPr="008F6A2F">
        <w:rPr>
          <w:rFonts w:cs="Calibri"/>
          <w:b/>
          <w:color w:val="000000" w:themeColor="text1"/>
        </w:rPr>
        <w:t>Commitment to Equal Opportunities:</w:t>
      </w:r>
      <w:r w:rsidRPr="008F6A2F">
        <w:rPr>
          <w:rFonts w:cs="Calibri"/>
          <w:bCs/>
          <w:color w:val="000000" w:themeColor="text1"/>
        </w:rPr>
        <w:t xml:space="preserve"> Under the Guarante</w:t>
      </w:r>
      <w:r w:rsidR="00E810E3">
        <w:rPr>
          <w:rFonts w:cs="Calibri"/>
          <w:bCs/>
          <w:color w:val="000000" w:themeColor="text1"/>
        </w:rPr>
        <w:t>e</w:t>
      </w:r>
      <w:r w:rsidR="00A75946">
        <w:rPr>
          <w:rFonts w:cs="Calibri"/>
          <w:bCs/>
          <w:color w:val="000000" w:themeColor="text1"/>
        </w:rPr>
        <w:t>d Interview</w:t>
      </w:r>
      <w:r w:rsidRPr="008F6A2F">
        <w:rPr>
          <w:rFonts w:cs="Calibri"/>
          <w:bCs/>
          <w:color w:val="000000" w:themeColor="text1"/>
        </w:rPr>
        <w:t xml:space="preserve"> Scheme, candidates who meet the essential criteria must be invited for an interview. If you decide not to progress a candidate under this scheme, document a robust rationale on the shortlisting form.</w:t>
      </w:r>
      <w:r w:rsidR="00A17D23">
        <w:rPr>
          <w:rFonts w:cs="Calibri"/>
          <w:bCs/>
          <w:color w:val="000000" w:themeColor="text1"/>
        </w:rPr>
        <w:t xml:space="preserve"> </w:t>
      </w:r>
      <w:r w:rsidR="00F72936" w:rsidRPr="00F72936">
        <w:rPr>
          <w:noProof/>
        </w:rPr>
        <w:t xml:space="preserve"> </w:t>
      </w:r>
    </w:p>
    <w:p w14:paraId="44CF9E9F" w14:textId="77777777" w:rsidR="008F6A2F" w:rsidRDefault="008F6A2F" w:rsidP="008F6A2F">
      <w:pPr>
        <w:spacing w:after="0" w:line="240" w:lineRule="auto"/>
        <w:rPr>
          <w:rFonts w:cs="Calibri"/>
          <w:bCs/>
          <w:color w:val="000000" w:themeColor="text1"/>
        </w:rPr>
      </w:pPr>
    </w:p>
    <w:p w14:paraId="26193806" w14:textId="77777777" w:rsidR="001F33AA" w:rsidRDefault="001F33AA" w:rsidP="001F33AA">
      <w:pPr>
        <w:spacing w:after="0" w:line="240" w:lineRule="auto"/>
        <w:rPr>
          <w:rFonts w:cs="Calibri"/>
          <w:bCs/>
        </w:rPr>
      </w:pPr>
      <w:r>
        <w:rPr>
          <w:rFonts w:cs="Calibri"/>
          <w:bCs/>
          <w:noProof/>
        </w:rPr>
        <mc:AlternateContent>
          <mc:Choice Requires="wps">
            <w:drawing>
              <wp:anchor distT="0" distB="0" distL="114300" distR="114300" simplePos="0" relativeHeight="251669504" behindDoc="0" locked="0" layoutInCell="1" allowOverlap="1" wp14:anchorId="308705AA" wp14:editId="1C41343B">
                <wp:simplePos x="0" y="0"/>
                <wp:positionH relativeFrom="margin">
                  <wp:posOffset>590550</wp:posOffset>
                </wp:positionH>
                <wp:positionV relativeFrom="paragraph">
                  <wp:posOffset>6986</wp:posOffset>
                </wp:positionV>
                <wp:extent cx="4584700" cy="533400"/>
                <wp:effectExtent l="0" t="0" r="25400" b="19050"/>
                <wp:wrapNone/>
                <wp:docPr id="25" name="Rectangle: Rounded Corners 25"/>
                <wp:cNvGraphicFramePr/>
                <a:graphic xmlns:a="http://schemas.openxmlformats.org/drawingml/2006/main">
                  <a:graphicData uri="http://schemas.microsoft.com/office/word/2010/wordprocessingShape">
                    <wps:wsp>
                      <wps:cNvSpPr/>
                      <wps:spPr>
                        <a:xfrm>
                          <a:off x="0" y="0"/>
                          <a:ext cx="4584700" cy="533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5E8860" w14:textId="18F25805" w:rsidR="001F33AA" w:rsidRPr="00EC679D" w:rsidRDefault="001F33AA" w:rsidP="004E7E94">
                            <w:pPr>
                              <w:jc w:val="center"/>
                              <w:rPr>
                                <w:b/>
                                <w:bCs/>
                                <w:color w:val="000000" w:themeColor="text1"/>
                                <w:sz w:val="18"/>
                                <w:szCs w:val="18"/>
                              </w:rPr>
                            </w:pPr>
                            <w:r w:rsidRPr="00CB1A5B">
                              <w:rPr>
                                <w:b/>
                                <w:bCs/>
                                <w:color w:val="0070C0"/>
                                <w:sz w:val="18"/>
                                <w:szCs w:val="18"/>
                              </w:rPr>
                              <w:t xml:space="preserve">Did you know? </w:t>
                            </w:r>
                            <w:r w:rsidRPr="00CB1A5B">
                              <w:rPr>
                                <w:rFonts w:cs="Calibri"/>
                                <w:b/>
                                <w:color w:val="000000" w:themeColor="text1"/>
                                <w:sz w:val="18"/>
                                <w:szCs w:val="18"/>
                              </w:rPr>
                              <w:t>Jobtrain can flag applications that qualify for the scheme, ensuring they are not overlooked during shortlisting. Look out for the two-ticks disability confident icon.</w:t>
                            </w:r>
                            <w:r w:rsidR="00F72936" w:rsidRPr="00CB1A5B">
                              <w:rPr>
                                <w:noProof/>
                                <w:color w:val="000000" w:themeColor="text1"/>
                              </w:rPr>
                              <w:t xml:space="preserve"> </w:t>
                            </w:r>
                            <w:r w:rsidR="003730BB">
                              <w:rPr>
                                <w:noProof/>
                              </w:rPr>
                              <w:drawing>
                                <wp:inline distT="0" distB="0" distL="0" distR="0" wp14:anchorId="6908CC05" wp14:editId="61636552">
                                  <wp:extent cx="1524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665" cy="152665"/>
                                          </a:xfrm>
                                          <a:prstGeom prst="rect">
                                            <a:avLst/>
                                          </a:prstGeom>
                                        </pic:spPr>
                                      </pic:pic>
                                    </a:graphicData>
                                  </a:graphic>
                                </wp:inline>
                              </w:drawing>
                            </w:r>
                          </w:p>
                          <w:p w14:paraId="0AA28014" w14:textId="77777777" w:rsidR="001F33AA" w:rsidRPr="001F33AA" w:rsidRDefault="001F33AA" w:rsidP="001F33A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705AA" id="Rectangle: Rounded Corners 25" o:spid="_x0000_s1028" style="position:absolute;margin-left:46.5pt;margin-top:.55pt;width:361pt;height: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" fillcolor="white [3212]" strokecolor="#0a121c [484]" strokeweight="2pt">
                <v:textbox>
                  <w:txbxContent>
                    <w:p w14:paraId="095E8860" w14:textId="18F25805" w:rsidR="001F33AA" w:rsidRPr="00EC679D" w:rsidRDefault="001F33AA" w:rsidP="004E7E94">
                      <w:pPr>
                        <w:jc w:val="center"/>
                        <w:rPr>
                          <w:b/>
                          <w:bCs/>
                          <w:color w:val="000000" w:themeColor="text1"/>
                          <w:sz w:val="18"/>
                          <w:szCs w:val="18"/>
                        </w:rPr>
                      </w:pPr>
                      <w:r w:rsidRPr="00CB1A5B">
                        <w:rPr>
                          <w:b/>
                          <w:bCs/>
                          <w:color w:val="0070C0"/>
                          <w:sz w:val="18"/>
                          <w:szCs w:val="18"/>
                        </w:rPr>
                        <w:t xml:space="preserve">Did you know? </w:t>
                      </w:r>
                      <w:r w:rsidRPr="00CB1A5B">
                        <w:rPr>
                          <w:rFonts w:cs="Calibri"/>
                          <w:b/>
                          <w:color w:val="000000" w:themeColor="text1"/>
                          <w:sz w:val="18"/>
                          <w:szCs w:val="18"/>
                        </w:rPr>
                        <w:t>Jobtrain can flag applications that qualify for the scheme, ensuring they are not overlooked during shortlisting. Look out for the two-ticks disability confident icon.</w:t>
                      </w:r>
                      <w:r w:rsidR="00F72936" w:rsidRPr="00CB1A5B">
                        <w:rPr>
                          <w:noProof/>
                          <w:color w:val="000000" w:themeColor="text1"/>
                        </w:rPr>
                        <w:t xml:space="preserve"> </w:t>
                      </w:r>
                      <w:r w:rsidR="003730BB">
                        <w:rPr>
                          <w:noProof/>
                        </w:rPr>
                        <w:drawing>
                          <wp:inline distT="0" distB="0" distL="0" distR="0" wp14:anchorId="6908CC05" wp14:editId="61636552">
                            <wp:extent cx="1524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2665" cy="152665"/>
                                    </a:xfrm>
                                    <a:prstGeom prst="rect">
                                      <a:avLst/>
                                    </a:prstGeom>
                                  </pic:spPr>
                                </pic:pic>
                              </a:graphicData>
                            </a:graphic>
                          </wp:inline>
                        </w:drawing>
                      </w:r>
                    </w:p>
                    <w:p w14:paraId="0AA28014" w14:textId="77777777" w:rsidR="001F33AA" w:rsidRPr="001F33AA" w:rsidRDefault="001F33AA" w:rsidP="001F33AA">
                      <w:pPr>
                        <w:jc w:val="center"/>
                        <w:rPr>
                          <w:color w:val="000000" w:themeColor="text1"/>
                        </w:rPr>
                      </w:pPr>
                    </w:p>
                  </w:txbxContent>
                </v:textbox>
                <w10:wrap anchorx="margin"/>
              </v:roundrect>
            </w:pict>
          </mc:Fallback>
        </mc:AlternateContent>
      </w:r>
      <w:r>
        <w:rPr>
          <w:rFonts w:cs="Calibri"/>
          <w:bCs/>
          <w:noProof/>
        </w:rPr>
        <w:drawing>
          <wp:inline distT="0" distB="0" distL="0" distR="0" wp14:anchorId="27F9C297" wp14:editId="6AE2F656">
            <wp:extent cx="466725" cy="466725"/>
            <wp:effectExtent l="0" t="0" r="0" b="9525"/>
            <wp:docPr id="26" name="Graphic 26"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66725" cy="466725"/>
                    </a:xfrm>
                    <a:prstGeom prst="rect">
                      <a:avLst/>
                    </a:prstGeom>
                  </pic:spPr>
                </pic:pic>
              </a:graphicData>
            </a:graphic>
          </wp:inline>
        </w:drawing>
      </w:r>
    </w:p>
    <w:p w14:paraId="142BF778" w14:textId="54EA3A7E" w:rsidR="00A97C9E" w:rsidRDefault="00A97C9E" w:rsidP="006A2FB6">
      <w:pPr>
        <w:spacing w:after="0" w:line="240" w:lineRule="auto"/>
        <w:rPr>
          <w:rFonts w:cs="Calibri"/>
          <w:bCs/>
          <w:color w:val="000000" w:themeColor="text1"/>
        </w:rPr>
      </w:pPr>
    </w:p>
    <w:p w14:paraId="2760755C" w14:textId="6298F7AF" w:rsidR="00871C87" w:rsidRDefault="00871C87" w:rsidP="006A2FB6">
      <w:pPr>
        <w:spacing w:after="0" w:line="240" w:lineRule="auto"/>
        <w:rPr>
          <w:rFonts w:cs="Calibri"/>
          <w:b/>
          <w:color w:val="0070C0"/>
        </w:rPr>
      </w:pPr>
      <w:r>
        <w:rPr>
          <w:rFonts w:cs="Calibri"/>
          <w:b/>
          <w:color w:val="0070C0"/>
        </w:rPr>
        <w:t>Interview/Calendar Events</w:t>
      </w:r>
    </w:p>
    <w:p w14:paraId="13BF7A72" w14:textId="77777777" w:rsidR="00871C87" w:rsidRDefault="00871C87" w:rsidP="006A2FB6">
      <w:pPr>
        <w:spacing w:after="0" w:line="240" w:lineRule="auto"/>
        <w:rPr>
          <w:rFonts w:cs="Calibri"/>
          <w:b/>
          <w:color w:val="0070C0"/>
        </w:rPr>
      </w:pPr>
    </w:p>
    <w:p w14:paraId="47AE90C1" w14:textId="72ADDD37" w:rsidR="00871C87" w:rsidRDefault="00871C87" w:rsidP="006A2FB6">
      <w:pPr>
        <w:spacing w:after="0" w:line="240" w:lineRule="auto"/>
        <w:rPr>
          <w:rFonts w:cs="Calibri"/>
          <w:bCs/>
          <w:color w:val="000000" w:themeColor="text1"/>
        </w:rPr>
      </w:pPr>
      <w:r w:rsidRPr="00E63A4D">
        <w:rPr>
          <w:rFonts w:cs="Calibri"/>
          <w:b/>
          <w:color w:val="000000" w:themeColor="text1"/>
        </w:rPr>
        <w:t xml:space="preserve">Maximise Interview in Calendar Events: </w:t>
      </w:r>
      <w:r w:rsidRPr="00871C87">
        <w:rPr>
          <w:rFonts w:cs="Calibri"/>
          <w:bCs/>
          <w:color w:val="000000" w:themeColor="text1"/>
        </w:rPr>
        <w:t xml:space="preserve">When scheduling interviews in Jobtrain, ensure you include as much detail as possible in the calendar event. Providing candidates with clear and comprehensive information about what to expect on the interview day can significantly enhance their experience. Be sure to outline the interview format, duration, any presentation </w:t>
      </w:r>
      <w:r w:rsidR="00E63A4D" w:rsidRPr="00871C87">
        <w:rPr>
          <w:rFonts w:cs="Calibri"/>
          <w:bCs/>
          <w:color w:val="000000" w:themeColor="text1"/>
        </w:rPr>
        <w:t>requirements</w:t>
      </w:r>
      <w:r w:rsidR="00E63A4D">
        <w:rPr>
          <w:rFonts w:cs="Calibri"/>
          <w:bCs/>
          <w:color w:val="000000" w:themeColor="text1"/>
        </w:rPr>
        <w:t xml:space="preserve"> </w:t>
      </w:r>
      <w:r w:rsidRPr="00871C87">
        <w:rPr>
          <w:rFonts w:cs="Calibri"/>
          <w:bCs/>
          <w:color w:val="000000" w:themeColor="text1"/>
        </w:rPr>
        <w:t>and other relevant details. This helps candidates prepare properly and reduces uncertainty.</w:t>
      </w:r>
    </w:p>
    <w:p w14:paraId="7C0F8764" w14:textId="77777777" w:rsidR="00E63A4D" w:rsidRDefault="00E63A4D" w:rsidP="006A2FB6">
      <w:pPr>
        <w:spacing w:after="0" w:line="240" w:lineRule="auto"/>
        <w:rPr>
          <w:rFonts w:cs="Calibri"/>
          <w:bCs/>
          <w:color w:val="000000" w:themeColor="text1"/>
        </w:rPr>
      </w:pPr>
    </w:p>
    <w:p w14:paraId="06AD2731" w14:textId="77777777" w:rsidR="00E63A4D" w:rsidRDefault="00E63A4D" w:rsidP="00E63A4D">
      <w:pPr>
        <w:spacing w:after="0" w:line="240" w:lineRule="auto"/>
        <w:rPr>
          <w:rFonts w:cs="Calibri"/>
          <w:bCs/>
        </w:rPr>
      </w:pPr>
      <w:r>
        <w:rPr>
          <w:rFonts w:cs="Calibri"/>
          <w:bCs/>
          <w:noProof/>
        </w:rPr>
        <mc:AlternateContent>
          <mc:Choice Requires="wps">
            <w:drawing>
              <wp:anchor distT="0" distB="0" distL="114300" distR="114300" simplePos="0" relativeHeight="251673600" behindDoc="0" locked="0" layoutInCell="1" allowOverlap="1" wp14:anchorId="3BC529FD" wp14:editId="0348C396">
                <wp:simplePos x="0" y="0"/>
                <wp:positionH relativeFrom="margin">
                  <wp:posOffset>609600</wp:posOffset>
                </wp:positionH>
                <wp:positionV relativeFrom="paragraph">
                  <wp:posOffset>15240</wp:posOffset>
                </wp:positionV>
                <wp:extent cx="4565650" cy="447675"/>
                <wp:effectExtent l="0" t="0" r="25400" b="28575"/>
                <wp:wrapNone/>
                <wp:docPr id="2" name="Rectangle: Rounded Corners 2"/>
                <wp:cNvGraphicFramePr/>
                <a:graphic xmlns:a="http://schemas.openxmlformats.org/drawingml/2006/main">
                  <a:graphicData uri="http://schemas.microsoft.com/office/word/2010/wordprocessingShape">
                    <wps:wsp>
                      <wps:cNvSpPr/>
                      <wps:spPr>
                        <a:xfrm>
                          <a:off x="0" y="0"/>
                          <a:ext cx="4565650" cy="44767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379457" w14:textId="0AFD458D" w:rsidR="00E63A4D" w:rsidRPr="001F33AA" w:rsidRDefault="00E63A4D" w:rsidP="00E63A4D">
                            <w:pPr>
                              <w:jc w:val="center"/>
                              <w:rPr>
                                <w:b/>
                                <w:bCs/>
                                <w:color w:val="000000" w:themeColor="text1"/>
                                <w:sz w:val="18"/>
                                <w:szCs w:val="18"/>
                              </w:rPr>
                            </w:pPr>
                            <w:r w:rsidRPr="00CB1A5B">
                              <w:rPr>
                                <w:b/>
                                <w:bCs/>
                                <w:color w:val="0070C0"/>
                                <w:sz w:val="18"/>
                                <w:szCs w:val="18"/>
                              </w:rPr>
                              <w:t xml:space="preserve">Did you know? </w:t>
                            </w:r>
                            <w:r w:rsidRPr="00CB1A5B">
                              <w:rPr>
                                <w:rFonts w:cs="Calibri"/>
                                <w:b/>
                                <w:color w:val="000000" w:themeColor="text1"/>
                                <w:sz w:val="18"/>
                                <w:szCs w:val="18"/>
                              </w:rPr>
                              <w:t>In the Notes &amp; Attachments section of the calendar event in Jobtrain, you can provide specific interview details to ensure candidates are well-prepared.</w:t>
                            </w:r>
                            <w:r>
                              <w:rPr>
                                <w:rFonts w:cs="Calibri"/>
                                <w:bCs/>
                                <w:color w:val="000000" w:themeColor="text1"/>
                                <w:sz w:val="18"/>
                                <w:szCs w:val="18"/>
                              </w:rPr>
                              <w:t xml:space="preserve"> </w:t>
                            </w:r>
                          </w:p>
                          <w:p w14:paraId="4542B6A8" w14:textId="77777777" w:rsidR="00E63A4D" w:rsidRPr="001F33AA" w:rsidRDefault="00E63A4D" w:rsidP="00E63A4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529FD" id="Rectangle: Rounded Corners 2" o:spid="_x0000_s1029" style="position:absolute;margin-left:48pt;margin-top:1.2pt;width:359.5pt;height:3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" fillcolor="white [3212]" strokecolor="#0a121c [484]" strokeweight="2pt">
                <v:textbox>
                  <w:txbxContent>
                    <w:p w14:paraId="4E379457" w14:textId="0AFD458D" w:rsidR="00E63A4D" w:rsidRPr="001F33AA" w:rsidRDefault="00E63A4D" w:rsidP="00E63A4D">
                      <w:pPr>
                        <w:jc w:val="center"/>
                        <w:rPr>
                          <w:b/>
                          <w:bCs/>
                          <w:color w:val="000000" w:themeColor="text1"/>
                          <w:sz w:val="18"/>
                          <w:szCs w:val="18"/>
                        </w:rPr>
                      </w:pPr>
                      <w:r w:rsidRPr="00CB1A5B">
                        <w:rPr>
                          <w:b/>
                          <w:bCs/>
                          <w:color w:val="0070C0"/>
                          <w:sz w:val="18"/>
                          <w:szCs w:val="18"/>
                        </w:rPr>
                        <w:t xml:space="preserve">Did you know? </w:t>
                      </w:r>
                      <w:r w:rsidRPr="00CB1A5B">
                        <w:rPr>
                          <w:rFonts w:cs="Calibri"/>
                          <w:b/>
                          <w:color w:val="000000" w:themeColor="text1"/>
                          <w:sz w:val="18"/>
                          <w:szCs w:val="18"/>
                        </w:rPr>
                        <w:t>In the Notes &amp; Attachments section of the calendar event in Jobtrain, you can provide specific interview details to ensure candidates are well-prepared.</w:t>
                      </w:r>
                      <w:r>
                        <w:rPr>
                          <w:rFonts w:cs="Calibri"/>
                          <w:bCs/>
                          <w:color w:val="000000" w:themeColor="text1"/>
                          <w:sz w:val="18"/>
                          <w:szCs w:val="18"/>
                        </w:rPr>
                        <w:t xml:space="preserve"> </w:t>
                      </w:r>
                    </w:p>
                    <w:p w14:paraId="4542B6A8" w14:textId="77777777" w:rsidR="00E63A4D" w:rsidRPr="001F33AA" w:rsidRDefault="00E63A4D" w:rsidP="00E63A4D">
                      <w:pPr>
                        <w:jc w:val="center"/>
                        <w:rPr>
                          <w:color w:val="000000" w:themeColor="text1"/>
                        </w:rPr>
                      </w:pPr>
                    </w:p>
                  </w:txbxContent>
                </v:textbox>
                <w10:wrap anchorx="margin"/>
              </v:roundrect>
            </w:pict>
          </mc:Fallback>
        </mc:AlternateContent>
      </w:r>
      <w:r>
        <w:rPr>
          <w:rFonts w:cs="Calibri"/>
          <w:bCs/>
          <w:noProof/>
        </w:rPr>
        <w:drawing>
          <wp:inline distT="0" distB="0" distL="0" distR="0" wp14:anchorId="199BBF8E" wp14:editId="071061BD">
            <wp:extent cx="485775" cy="485775"/>
            <wp:effectExtent l="0" t="0" r="0" b="9525"/>
            <wp:docPr id="4" name="Graphic 4"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85775" cy="485775"/>
                    </a:xfrm>
                    <a:prstGeom prst="rect">
                      <a:avLst/>
                    </a:prstGeom>
                  </pic:spPr>
                </pic:pic>
              </a:graphicData>
            </a:graphic>
          </wp:inline>
        </w:drawing>
      </w:r>
    </w:p>
    <w:p w14:paraId="6C2337C8" w14:textId="77777777" w:rsidR="00F87C5A" w:rsidRDefault="00F87C5A" w:rsidP="006A2FB6">
      <w:pPr>
        <w:spacing w:after="0" w:line="240" w:lineRule="auto"/>
        <w:rPr>
          <w:rFonts w:cs="Calibri"/>
          <w:b/>
          <w:color w:val="0070C0"/>
        </w:rPr>
      </w:pPr>
    </w:p>
    <w:p w14:paraId="3E47E9B6" w14:textId="2DC4A60E" w:rsidR="00262E86" w:rsidRDefault="00262E86" w:rsidP="006A2FB6">
      <w:pPr>
        <w:spacing w:after="0" w:line="240" w:lineRule="auto"/>
        <w:rPr>
          <w:rFonts w:cs="Calibri"/>
          <w:b/>
          <w:color w:val="0070C0"/>
        </w:rPr>
      </w:pPr>
      <w:r>
        <w:rPr>
          <w:rFonts w:cs="Calibri"/>
          <w:b/>
          <w:color w:val="0070C0"/>
        </w:rPr>
        <w:t>Pre-Employment Checks</w:t>
      </w:r>
    </w:p>
    <w:p w14:paraId="617106AB" w14:textId="77777777" w:rsidR="00C55267" w:rsidRDefault="00C55267" w:rsidP="006A2FB6">
      <w:pPr>
        <w:spacing w:after="0" w:line="240" w:lineRule="auto"/>
        <w:rPr>
          <w:rFonts w:cs="Calibri"/>
          <w:b/>
          <w:color w:val="0070C0"/>
        </w:rPr>
      </w:pPr>
    </w:p>
    <w:p w14:paraId="669D68B4" w14:textId="77777777" w:rsidR="00C55267" w:rsidRPr="00C55267" w:rsidRDefault="00C55267" w:rsidP="00C55267">
      <w:pPr>
        <w:spacing w:after="0" w:line="240" w:lineRule="auto"/>
        <w:rPr>
          <w:rFonts w:cs="Calibri"/>
          <w:bCs/>
          <w:color w:val="000000" w:themeColor="text1"/>
        </w:rPr>
      </w:pPr>
      <w:r w:rsidRPr="00C55267">
        <w:rPr>
          <w:rFonts w:cs="Calibri"/>
          <w:b/>
          <w:color w:val="000000" w:themeColor="text1"/>
        </w:rPr>
        <w:t>Identity Matters</w:t>
      </w:r>
      <w:r>
        <w:rPr>
          <w:rFonts w:cs="Calibri"/>
          <w:b/>
          <w:color w:val="000000" w:themeColor="text1"/>
        </w:rPr>
        <w:t xml:space="preserve">: </w:t>
      </w:r>
      <w:r w:rsidRPr="00C55267">
        <w:rPr>
          <w:rFonts w:cs="Calibri"/>
          <w:bCs/>
          <w:color w:val="000000" w:themeColor="text1"/>
        </w:rPr>
        <w:t>Verifying a candidate’s identity and Right to Work is crucial to ensure compliance and protect against fraudulent activity. As a Hiring Manager, you must:</w:t>
      </w:r>
    </w:p>
    <w:p w14:paraId="3FC6B1DC" w14:textId="77777777" w:rsidR="00C55267" w:rsidRPr="00C55267" w:rsidRDefault="00C55267" w:rsidP="00C55267">
      <w:pPr>
        <w:spacing w:after="0" w:line="240" w:lineRule="auto"/>
        <w:rPr>
          <w:rFonts w:cs="Calibri"/>
          <w:bCs/>
          <w:color w:val="000000" w:themeColor="text1"/>
        </w:rPr>
      </w:pPr>
    </w:p>
    <w:p w14:paraId="44A2110D" w14:textId="77777777" w:rsidR="00C55267" w:rsidRDefault="00C55267" w:rsidP="00C55267">
      <w:pPr>
        <w:pStyle w:val="ListParagraph"/>
        <w:numPr>
          <w:ilvl w:val="0"/>
          <w:numId w:val="3"/>
        </w:numPr>
        <w:spacing w:after="0" w:line="240" w:lineRule="auto"/>
        <w:rPr>
          <w:rFonts w:cs="Calibri"/>
          <w:bCs/>
          <w:color w:val="000000" w:themeColor="text1"/>
        </w:rPr>
      </w:pPr>
      <w:r w:rsidRPr="00C55267">
        <w:rPr>
          <w:rFonts w:cs="Calibri"/>
          <w:bCs/>
          <w:color w:val="000000" w:themeColor="text1"/>
        </w:rPr>
        <w:t>Obtain, check, and copy acceptable documents as per UK Government guidelines.</w:t>
      </w:r>
    </w:p>
    <w:p w14:paraId="1D130AAC" w14:textId="77777777" w:rsidR="00C55267" w:rsidRPr="00C55267" w:rsidRDefault="00C55267" w:rsidP="00C55267">
      <w:pPr>
        <w:pStyle w:val="ListParagraph"/>
        <w:spacing w:after="0" w:line="240" w:lineRule="auto"/>
        <w:rPr>
          <w:rFonts w:cs="Calibri"/>
          <w:bCs/>
          <w:color w:val="000000" w:themeColor="text1"/>
        </w:rPr>
      </w:pPr>
    </w:p>
    <w:p w14:paraId="20779E8D" w14:textId="1874E82E" w:rsidR="00C55267" w:rsidRDefault="00C55267" w:rsidP="00C55267">
      <w:pPr>
        <w:pStyle w:val="ListParagraph"/>
        <w:numPr>
          <w:ilvl w:val="0"/>
          <w:numId w:val="3"/>
        </w:numPr>
        <w:spacing w:after="0" w:line="240" w:lineRule="auto"/>
        <w:rPr>
          <w:rFonts w:cs="Calibri"/>
          <w:bCs/>
          <w:color w:val="000000" w:themeColor="text1"/>
        </w:rPr>
      </w:pPr>
      <w:r w:rsidRPr="00C55267">
        <w:rPr>
          <w:rFonts w:cs="Calibri"/>
          <w:bCs/>
          <w:color w:val="000000" w:themeColor="text1"/>
        </w:rPr>
        <w:t>Verify the candidate’s identity by ensuring the documents genuinely belong to them.</w:t>
      </w:r>
    </w:p>
    <w:p w14:paraId="2E66D0B5" w14:textId="77777777" w:rsidR="00C55267" w:rsidRDefault="00C55267" w:rsidP="00C55267">
      <w:pPr>
        <w:spacing w:after="0" w:line="240" w:lineRule="auto"/>
        <w:rPr>
          <w:rFonts w:cs="Calibri"/>
          <w:bCs/>
          <w:color w:val="000000" w:themeColor="text1"/>
        </w:rPr>
      </w:pPr>
    </w:p>
    <w:p w14:paraId="083BEA4C" w14:textId="77777777" w:rsidR="00C55267" w:rsidRDefault="00C55267" w:rsidP="00C55267">
      <w:pPr>
        <w:spacing w:after="0" w:line="240" w:lineRule="auto"/>
        <w:rPr>
          <w:rFonts w:cs="Calibri"/>
          <w:bCs/>
        </w:rPr>
      </w:pPr>
      <w:r>
        <w:rPr>
          <w:rFonts w:cs="Calibri"/>
          <w:bCs/>
          <w:noProof/>
        </w:rPr>
        <mc:AlternateContent>
          <mc:Choice Requires="wps">
            <w:drawing>
              <wp:anchor distT="0" distB="0" distL="114300" distR="114300" simplePos="0" relativeHeight="251680768" behindDoc="0" locked="0" layoutInCell="1" allowOverlap="1" wp14:anchorId="7D981F13" wp14:editId="4FED2851">
                <wp:simplePos x="0" y="0"/>
                <wp:positionH relativeFrom="margin">
                  <wp:posOffset>609600</wp:posOffset>
                </wp:positionH>
                <wp:positionV relativeFrom="paragraph">
                  <wp:posOffset>12700</wp:posOffset>
                </wp:positionV>
                <wp:extent cx="4565650" cy="638175"/>
                <wp:effectExtent l="0" t="0" r="25400" b="28575"/>
                <wp:wrapNone/>
                <wp:docPr id="1228550796" name="Rectangle: Rounded Corners 1228550796"/>
                <wp:cNvGraphicFramePr/>
                <a:graphic xmlns:a="http://schemas.openxmlformats.org/drawingml/2006/main">
                  <a:graphicData uri="http://schemas.microsoft.com/office/word/2010/wordprocessingShape">
                    <wps:wsp>
                      <wps:cNvSpPr/>
                      <wps:spPr>
                        <a:xfrm>
                          <a:off x="0" y="0"/>
                          <a:ext cx="4565650" cy="63817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3AA71D" w14:textId="5C8EB2D7" w:rsidR="00C55267" w:rsidRPr="001F33AA" w:rsidRDefault="00C55267" w:rsidP="00C55267">
                            <w:pPr>
                              <w:jc w:val="center"/>
                              <w:rPr>
                                <w:color w:val="000000" w:themeColor="text1"/>
                              </w:rPr>
                            </w:pPr>
                            <w:r w:rsidRPr="00280468">
                              <w:rPr>
                                <w:b/>
                                <w:bCs/>
                                <w:color w:val="0070C0"/>
                                <w:sz w:val="18"/>
                                <w:szCs w:val="18"/>
                              </w:rPr>
                              <w:t xml:space="preserve">Did You Know? </w:t>
                            </w:r>
                            <w:r w:rsidRPr="00C55267">
                              <w:rPr>
                                <w:b/>
                                <w:bCs/>
                                <w:color w:val="000000" w:themeColor="text1"/>
                                <w:sz w:val="18"/>
                                <w:szCs w:val="18"/>
                              </w:rPr>
                              <w:t xml:space="preserve">Comprehensive guidance on acceptable documents and identity verification </w:t>
                            </w:r>
                            <w:r w:rsidR="003B6529">
                              <w:rPr>
                                <w:b/>
                                <w:bCs/>
                                <w:color w:val="000000" w:themeColor="text1"/>
                                <w:sz w:val="18"/>
                                <w:szCs w:val="18"/>
                              </w:rPr>
                              <w:t xml:space="preserve">can be found on the ERRS </w:t>
                            </w:r>
                            <w:hyperlink r:id="rId17" w:history="1">
                              <w:r w:rsidR="003B6529" w:rsidRPr="003B6529">
                                <w:rPr>
                                  <w:rStyle w:val="Hyperlink"/>
                                  <w:b/>
                                  <w:bCs/>
                                  <w:sz w:val="18"/>
                                  <w:szCs w:val="18"/>
                                </w:rPr>
                                <w:t>website</w:t>
                              </w:r>
                            </w:hyperlink>
                            <w:r w:rsidRPr="00C55267">
                              <w:rPr>
                                <w:b/>
                                <w:bCs/>
                                <w:color w:val="000000" w:themeColor="text1"/>
                                <w:sz w:val="18"/>
                                <w:szCs w:val="18"/>
                              </w:rPr>
                              <w:t xml:space="preserve"> . Reviewing this ensures your recruitment process stays compliant and secure.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81F13" id="Rectangle: Rounded Corners 1228550796" o:spid="_x0000_s1030" style="position:absolute;margin-left:48pt;margin-top:1pt;width:359.5pt;height:5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" fillcolor="white [3212]" strokecolor="#0a121c [484]" strokeweight="2pt">
                <v:textbox>
                  <w:txbxContent>
                    <w:p w14:paraId="2A3AA71D" w14:textId="5C8EB2D7" w:rsidR="00C55267" w:rsidRPr="001F33AA" w:rsidRDefault="00C55267" w:rsidP="00C55267">
                      <w:pPr>
                        <w:jc w:val="center"/>
                        <w:rPr>
                          <w:color w:val="000000" w:themeColor="text1"/>
                        </w:rPr>
                      </w:pPr>
                      <w:r w:rsidRPr="00280468">
                        <w:rPr>
                          <w:b/>
                          <w:bCs/>
                          <w:color w:val="0070C0"/>
                          <w:sz w:val="18"/>
                          <w:szCs w:val="18"/>
                        </w:rPr>
                        <w:t xml:space="preserve">Did You Know? </w:t>
                      </w:r>
                      <w:r w:rsidRPr="00C55267">
                        <w:rPr>
                          <w:b/>
                          <w:bCs/>
                          <w:color w:val="000000" w:themeColor="text1"/>
                          <w:sz w:val="18"/>
                          <w:szCs w:val="18"/>
                        </w:rPr>
                        <w:t xml:space="preserve">Comprehensive guidance on acceptable documents and identity verification </w:t>
                      </w:r>
                      <w:r w:rsidR="003B6529">
                        <w:rPr>
                          <w:b/>
                          <w:bCs/>
                          <w:color w:val="000000" w:themeColor="text1"/>
                          <w:sz w:val="18"/>
                          <w:szCs w:val="18"/>
                        </w:rPr>
                        <w:t xml:space="preserve">can be found on the ERRS </w:t>
                      </w:r>
                      <w:hyperlink r:id="rId18" w:history="1">
                        <w:r w:rsidR="003B6529" w:rsidRPr="003B6529">
                          <w:rPr>
                            <w:rStyle w:val="Hyperlink"/>
                            <w:b/>
                            <w:bCs/>
                            <w:sz w:val="18"/>
                            <w:szCs w:val="18"/>
                          </w:rPr>
                          <w:t>website</w:t>
                        </w:r>
                      </w:hyperlink>
                      <w:r w:rsidRPr="00C55267">
                        <w:rPr>
                          <w:b/>
                          <w:bCs/>
                          <w:color w:val="000000" w:themeColor="text1"/>
                          <w:sz w:val="18"/>
                          <w:szCs w:val="18"/>
                        </w:rPr>
                        <w:t xml:space="preserve"> . Reviewing this ensures your recruitment process stays compliant and secure.</w:t>
                      </w:r>
                    </w:p>
                  </w:txbxContent>
                </v:textbox>
                <w10:wrap anchorx="margin"/>
              </v:roundrect>
            </w:pict>
          </mc:Fallback>
        </mc:AlternateContent>
      </w:r>
      <w:r>
        <w:rPr>
          <w:rFonts w:cs="Calibri"/>
          <w:bCs/>
          <w:noProof/>
        </w:rPr>
        <w:drawing>
          <wp:inline distT="0" distB="0" distL="0" distR="0" wp14:anchorId="5830948D" wp14:editId="5ABFB8FE">
            <wp:extent cx="552450" cy="552450"/>
            <wp:effectExtent l="0" t="0" r="0" b="0"/>
            <wp:docPr id="241984139" name="Graphic 241984139"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inline>
        </w:drawing>
      </w:r>
    </w:p>
    <w:p w14:paraId="6BCC1F56" w14:textId="77777777" w:rsidR="00C55267" w:rsidRPr="00C55267" w:rsidRDefault="00C55267" w:rsidP="00C55267">
      <w:pPr>
        <w:spacing w:after="0" w:line="240" w:lineRule="auto"/>
        <w:rPr>
          <w:rFonts w:cs="Calibri"/>
          <w:bCs/>
          <w:color w:val="000000" w:themeColor="text1"/>
        </w:rPr>
      </w:pPr>
    </w:p>
    <w:p w14:paraId="57A6A845" w14:textId="77777777" w:rsidR="00262E86" w:rsidRDefault="00262E86" w:rsidP="006A2FB6">
      <w:pPr>
        <w:spacing w:after="0" w:line="240" w:lineRule="auto"/>
        <w:rPr>
          <w:rFonts w:cs="Calibri"/>
          <w:b/>
          <w:color w:val="0070C0"/>
        </w:rPr>
      </w:pPr>
    </w:p>
    <w:p w14:paraId="27707BF7" w14:textId="23C6B084" w:rsidR="008F6A2F" w:rsidRDefault="008F6A2F" w:rsidP="008F6A2F">
      <w:pPr>
        <w:spacing w:after="0" w:line="240" w:lineRule="auto"/>
        <w:rPr>
          <w:rFonts w:cs="Calibri"/>
          <w:bCs/>
          <w:color w:val="000000" w:themeColor="text1"/>
        </w:rPr>
      </w:pPr>
      <w:r w:rsidRPr="008F6A2F">
        <w:rPr>
          <w:rFonts w:cs="Calibri"/>
          <w:b/>
          <w:color w:val="000000" w:themeColor="text1"/>
        </w:rPr>
        <w:t>Typical Timeframes:</w:t>
      </w:r>
      <w:r w:rsidRPr="008F6A2F">
        <w:rPr>
          <w:rFonts w:cs="Calibri"/>
          <w:bCs/>
          <w:color w:val="000000" w:themeColor="text1"/>
        </w:rPr>
        <w:t xml:space="preserve"> Pre-employment checks can vary depending on the role but typically take 4 weeks. Plan for this time when setting your overall recruitment timeline.</w:t>
      </w:r>
    </w:p>
    <w:p w14:paraId="63DE997F" w14:textId="33F02DD3" w:rsidR="007B1B3F" w:rsidRDefault="007B1B3F" w:rsidP="008F6A2F">
      <w:pPr>
        <w:spacing w:after="0" w:line="240" w:lineRule="auto"/>
        <w:rPr>
          <w:rFonts w:cs="Calibri"/>
          <w:bCs/>
          <w:color w:val="000000" w:themeColor="text1"/>
        </w:rPr>
      </w:pPr>
    </w:p>
    <w:p w14:paraId="1F0852D0" w14:textId="201AC0EF" w:rsidR="001F33AA" w:rsidRDefault="00F72936" w:rsidP="001F33AA">
      <w:pPr>
        <w:spacing w:after="0" w:line="240" w:lineRule="auto"/>
        <w:rPr>
          <w:rFonts w:cs="Calibri"/>
          <w:bCs/>
        </w:rPr>
      </w:pPr>
      <w:r>
        <w:rPr>
          <w:rFonts w:cs="Calibri"/>
          <w:bCs/>
          <w:noProof/>
        </w:rPr>
        <mc:AlternateContent>
          <mc:Choice Requires="wps">
            <w:drawing>
              <wp:anchor distT="0" distB="0" distL="114300" distR="114300" simplePos="0" relativeHeight="251667456" behindDoc="0" locked="0" layoutInCell="1" allowOverlap="1" wp14:anchorId="1D5DAA77" wp14:editId="11DA777D">
                <wp:simplePos x="0" y="0"/>
                <wp:positionH relativeFrom="margin">
                  <wp:posOffset>609600</wp:posOffset>
                </wp:positionH>
                <wp:positionV relativeFrom="paragraph">
                  <wp:posOffset>12700</wp:posOffset>
                </wp:positionV>
                <wp:extent cx="4565650" cy="638175"/>
                <wp:effectExtent l="0" t="0" r="25400" b="28575"/>
                <wp:wrapNone/>
                <wp:docPr id="22" name="Rectangle: Rounded Corners 22"/>
                <wp:cNvGraphicFramePr/>
                <a:graphic xmlns:a="http://schemas.openxmlformats.org/drawingml/2006/main">
                  <a:graphicData uri="http://schemas.microsoft.com/office/word/2010/wordprocessingShape">
                    <wps:wsp>
                      <wps:cNvSpPr/>
                      <wps:spPr>
                        <a:xfrm>
                          <a:off x="0" y="0"/>
                          <a:ext cx="4565650" cy="63817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0954D5" w14:textId="0E4B42DD" w:rsidR="001F33AA" w:rsidRPr="001F33AA" w:rsidRDefault="00280468" w:rsidP="001F33AA">
                            <w:pPr>
                              <w:jc w:val="center"/>
                              <w:rPr>
                                <w:color w:val="000000" w:themeColor="text1"/>
                              </w:rPr>
                            </w:pPr>
                            <w:r w:rsidRPr="00280468">
                              <w:rPr>
                                <w:b/>
                                <w:bCs/>
                                <w:color w:val="0070C0"/>
                                <w:sz w:val="18"/>
                                <w:szCs w:val="18"/>
                              </w:rPr>
                              <w:t xml:space="preserve">Did You Know? </w:t>
                            </w:r>
                            <w:r w:rsidRPr="00280468">
                              <w:rPr>
                                <w:b/>
                                <w:bCs/>
                                <w:color w:val="000000" w:themeColor="text1"/>
                                <w:sz w:val="18"/>
                                <w:szCs w:val="18"/>
                              </w:rPr>
                              <w:t>You can track pre-employment checks in real-time on Jobtrain by clicking the ‘Pre-employment Checks’ tab in the candidate profile. Please note, only the East Region Recruitment Service should update the</w:t>
                            </w:r>
                            <w:r w:rsidR="001F365B">
                              <w:rPr>
                                <w:b/>
                                <w:bCs/>
                                <w:color w:val="000000" w:themeColor="text1"/>
                                <w:sz w:val="18"/>
                                <w:szCs w:val="18"/>
                              </w:rPr>
                              <w:t xml:space="preserve"> pre-employment</w:t>
                            </w:r>
                            <w:r w:rsidRPr="00280468">
                              <w:rPr>
                                <w:b/>
                                <w:bCs/>
                                <w:color w:val="000000" w:themeColor="text1"/>
                                <w:sz w:val="18"/>
                                <w:szCs w:val="18"/>
                              </w:rPr>
                              <w:t xml:space="preserve">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DAA77" id="Rectangle: Rounded Corners 22" o:spid="_x0000_s1031" style="position:absolute;margin-left:48pt;margin-top:1pt;width:359.5pt;height:5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" fillcolor="white [3212]" strokecolor="#0a121c [484]" strokeweight="2pt">
                <v:textbox>
                  <w:txbxContent>
                    <w:p w14:paraId="360954D5" w14:textId="0E4B42DD" w:rsidR="001F33AA" w:rsidRPr="001F33AA" w:rsidRDefault="00280468" w:rsidP="001F33AA">
                      <w:pPr>
                        <w:jc w:val="center"/>
                        <w:rPr>
                          <w:color w:val="000000" w:themeColor="text1"/>
                        </w:rPr>
                      </w:pPr>
                      <w:r w:rsidRPr="00280468">
                        <w:rPr>
                          <w:b/>
                          <w:bCs/>
                          <w:color w:val="0070C0"/>
                          <w:sz w:val="18"/>
                          <w:szCs w:val="18"/>
                        </w:rPr>
                        <w:t xml:space="preserve">Did You Know? </w:t>
                      </w:r>
                      <w:r w:rsidRPr="00280468">
                        <w:rPr>
                          <w:b/>
                          <w:bCs/>
                          <w:color w:val="000000" w:themeColor="text1"/>
                          <w:sz w:val="18"/>
                          <w:szCs w:val="18"/>
                        </w:rPr>
                        <w:t>You can track pre-employment checks in real-time on Jobtrain by clicking the ‘Pre-employment Checks’ tab in the candidate profile. Please note, only the East Region Recruitment Service should update the</w:t>
                      </w:r>
                      <w:r w:rsidR="001F365B">
                        <w:rPr>
                          <w:b/>
                          <w:bCs/>
                          <w:color w:val="000000" w:themeColor="text1"/>
                          <w:sz w:val="18"/>
                          <w:szCs w:val="18"/>
                        </w:rPr>
                        <w:t xml:space="preserve"> pre-employment</w:t>
                      </w:r>
                      <w:r w:rsidRPr="00280468">
                        <w:rPr>
                          <w:b/>
                          <w:bCs/>
                          <w:color w:val="000000" w:themeColor="text1"/>
                          <w:sz w:val="18"/>
                          <w:szCs w:val="18"/>
                        </w:rPr>
                        <w:t xml:space="preserve"> checklist.</w:t>
                      </w:r>
                    </w:p>
                  </w:txbxContent>
                </v:textbox>
                <w10:wrap anchorx="margin"/>
              </v:roundrect>
            </w:pict>
          </mc:Fallback>
        </mc:AlternateContent>
      </w:r>
      <w:r w:rsidR="001F33AA">
        <w:rPr>
          <w:rFonts w:cs="Calibri"/>
          <w:bCs/>
          <w:noProof/>
        </w:rPr>
        <w:drawing>
          <wp:inline distT="0" distB="0" distL="0" distR="0" wp14:anchorId="09DA83A7" wp14:editId="0561BC7A">
            <wp:extent cx="552450" cy="552450"/>
            <wp:effectExtent l="0" t="0" r="0" b="0"/>
            <wp:docPr id="23" name="Graphic 23"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inline>
        </w:drawing>
      </w:r>
    </w:p>
    <w:p w14:paraId="5239C35D" w14:textId="56634FB1" w:rsidR="007B1B3F" w:rsidRDefault="007B1B3F" w:rsidP="008F6A2F">
      <w:pPr>
        <w:spacing w:after="0" w:line="240" w:lineRule="auto"/>
        <w:rPr>
          <w:rFonts w:cs="Calibri"/>
          <w:bCs/>
          <w:color w:val="000000" w:themeColor="text1"/>
        </w:rPr>
      </w:pPr>
    </w:p>
    <w:p w14:paraId="48B6094B" w14:textId="77777777" w:rsidR="00F87C5A" w:rsidRDefault="00F87C5A" w:rsidP="00372E3A">
      <w:pPr>
        <w:spacing w:after="0" w:line="240" w:lineRule="auto"/>
        <w:rPr>
          <w:rFonts w:cs="Calibri"/>
          <w:b/>
          <w:color w:val="0070C0"/>
        </w:rPr>
      </w:pPr>
    </w:p>
    <w:p w14:paraId="16BF8D05" w14:textId="1E1FE58D" w:rsidR="00372E3A" w:rsidRPr="00E4157B" w:rsidRDefault="00372E3A" w:rsidP="00372E3A">
      <w:pPr>
        <w:spacing w:after="0" w:line="240" w:lineRule="auto"/>
        <w:rPr>
          <w:rFonts w:cs="Calibri"/>
          <w:b/>
          <w:color w:val="0070C0"/>
        </w:rPr>
      </w:pPr>
      <w:r w:rsidRPr="00E4157B">
        <w:rPr>
          <w:rFonts w:cs="Calibri"/>
          <w:b/>
          <w:color w:val="0070C0"/>
        </w:rPr>
        <w:t>Candidate Engagement</w:t>
      </w:r>
    </w:p>
    <w:p w14:paraId="43BF3F48" w14:textId="77777777" w:rsidR="00372E3A" w:rsidRPr="00E4157B" w:rsidRDefault="00372E3A" w:rsidP="00372E3A">
      <w:pPr>
        <w:spacing w:after="0" w:line="240" w:lineRule="auto"/>
        <w:rPr>
          <w:rFonts w:cs="Calibri"/>
          <w:b/>
          <w:color w:val="0070C0"/>
        </w:rPr>
      </w:pPr>
    </w:p>
    <w:p w14:paraId="7C4C0AA4" w14:textId="24DE9C26" w:rsidR="00511750" w:rsidRPr="00511750" w:rsidRDefault="00511750" w:rsidP="00AE6701">
      <w:pPr>
        <w:pStyle w:val="ListParagraph"/>
        <w:numPr>
          <w:ilvl w:val="0"/>
          <w:numId w:val="3"/>
        </w:numPr>
        <w:spacing w:after="0" w:line="240" w:lineRule="auto"/>
        <w:rPr>
          <w:rFonts w:cs="Calibri"/>
          <w:bCs/>
          <w:color w:val="000000" w:themeColor="text1"/>
        </w:rPr>
      </w:pPr>
      <w:r>
        <w:rPr>
          <w:rFonts w:cs="Calibri"/>
          <w:b/>
          <w:color w:val="000000" w:themeColor="text1"/>
        </w:rPr>
        <w:t>Timely Action</w:t>
      </w:r>
      <w:r w:rsidR="00372E3A" w:rsidRPr="00AE6701">
        <w:rPr>
          <w:rFonts w:cs="Calibri"/>
          <w:b/>
          <w:color w:val="000000" w:themeColor="text1"/>
        </w:rPr>
        <w:t>:</w:t>
      </w:r>
      <w:r w:rsidR="00372E3A" w:rsidRPr="00AE6701">
        <w:rPr>
          <w:rFonts w:cs="Calibri"/>
          <w:bCs/>
          <w:color w:val="000000" w:themeColor="text1"/>
        </w:rPr>
        <w:t xml:space="preserve"> </w:t>
      </w:r>
      <w:r>
        <w:t>Acting</w:t>
      </w:r>
      <w:r w:rsidR="00F4528D">
        <w:t xml:space="preserve"> promptly throughout the recruitment and selection process </w:t>
      </w:r>
      <w:r>
        <w:t xml:space="preserve">will help </w:t>
      </w:r>
      <w:r w:rsidR="00F4528D">
        <w:t xml:space="preserve">to keep candidates engaged and maintain their interest. </w:t>
      </w:r>
    </w:p>
    <w:p w14:paraId="3E14DBAE" w14:textId="77777777" w:rsidR="00511750" w:rsidRPr="00511750" w:rsidRDefault="00511750" w:rsidP="00511750">
      <w:pPr>
        <w:pStyle w:val="ListParagraph"/>
        <w:spacing w:after="0" w:line="240" w:lineRule="auto"/>
        <w:rPr>
          <w:rFonts w:cs="Calibri"/>
          <w:bCs/>
          <w:color w:val="000000" w:themeColor="text1"/>
        </w:rPr>
      </w:pPr>
    </w:p>
    <w:p w14:paraId="0F1A41F5" w14:textId="0B1915C8" w:rsidR="00372E3A" w:rsidRPr="00AE6701" w:rsidRDefault="00511750" w:rsidP="00AE6701">
      <w:pPr>
        <w:pStyle w:val="ListParagraph"/>
        <w:numPr>
          <w:ilvl w:val="0"/>
          <w:numId w:val="3"/>
        </w:numPr>
        <w:spacing w:after="0" w:line="240" w:lineRule="auto"/>
        <w:rPr>
          <w:rFonts w:cs="Calibri"/>
          <w:bCs/>
          <w:color w:val="000000" w:themeColor="text1"/>
        </w:rPr>
      </w:pPr>
      <w:r w:rsidRPr="00AE6701">
        <w:rPr>
          <w:rFonts w:cs="Calibri"/>
          <w:b/>
          <w:color w:val="000000" w:themeColor="text1"/>
        </w:rPr>
        <w:t>Communicate Regularly:</w:t>
      </w:r>
      <w:r w:rsidRPr="00AE6701">
        <w:rPr>
          <w:rFonts w:cs="Calibri"/>
          <w:bCs/>
          <w:color w:val="000000" w:themeColor="text1"/>
        </w:rPr>
        <w:t xml:space="preserve"> </w:t>
      </w:r>
      <w:r w:rsidR="00F4528D">
        <w:t>Regular and timely communication with successful candidates and any reserve candidates is crucial to enhancing their overall experience.</w:t>
      </w:r>
    </w:p>
    <w:p w14:paraId="7E844D71" w14:textId="671CBB48" w:rsidR="00A75946" w:rsidRPr="00E4157B" w:rsidRDefault="00A75946" w:rsidP="00A75946">
      <w:pPr>
        <w:spacing w:after="0" w:line="240" w:lineRule="auto"/>
        <w:rPr>
          <w:rFonts w:cs="Calibri"/>
          <w:bCs/>
          <w:color w:val="000000" w:themeColor="text1"/>
        </w:rPr>
      </w:pPr>
    </w:p>
    <w:p w14:paraId="5CECC439" w14:textId="0261C8B0" w:rsidR="00A75946" w:rsidRPr="00E4157B" w:rsidRDefault="00A75946" w:rsidP="00A75946">
      <w:pPr>
        <w:spacing w:after="0" w:line="240" w:lineRule="auto"/>
        <w:rPr>
          <w:rFonts w:cs="Calibri"/>
          <w:bCs/>
          <w:color w:val="000000" w:themeColor="text1"/>
        </w:rPr>
      </w:pPr>
    </w:p>
    <w:p w14:paraId="3636ACEB" w14:textId="7C5CB21E" w:rsidR="00F4528D" w:rsidRDefault="003B6529" w:rsidP="00F4528D">
      <w:pPr>
        <w:spacing w:after="0" w:line="240" w:lineRule="auto"/>
        <w:rPr>
          <w:rFonts w:cs="Calibri"/>
          <w:bCs/>
        </w:rPr>
      </w:pPr>
      <w:r>
        <w:rPr>
          <w:rFonts w:cs="Calibri"/>
          <w:bCs/>
          <w:noProof/>
        </w:rPr>
        <mc:AlternateContent>
          <mc:Choice Requires="wps">
            <w:drawing>
              <wp:anchor distT="0" distB="0" distL="114300" distR="114300" simplePos="0" relativeHeight="251678720" behindDoc="0" locked="0" layoutInCell="1" allowOverlap="1" wp14:anchorId="6A948AE3" wp14:editId="7412EA83">
                <wp:simplePos x="0" y="0"/>
                <wp:positionH relativeFrom="margin">
                  <wp:posOffset>590550</wp:posOffset>
                </wp:positionH>
                <wp:positionV relativeFrom="paragraph">
                  <wp:posOffset>11430</wp:posOffset>
                </wp:positionV>
                <wp:extent cx="4565650" cy="628650"/>
                <wp:effectExtent l="0" t="0" r="25400" b="19050"/>
                <wp:wrapNone/>
                <wp:docPr id="10" name="Rectangle: Rounded Corners 10"/>
                <wp:cNvGraphicFramePr/>
                <a:graphic xmlns:a="http://schemas.openxmlformats.org/drawingml/2006/main">
                  <a:graphicData uri="http://schemas.microsoft.com/office/word/2010/wordprocessingShape">
                    <wps:wsp>
                      <wps:cNvSpPr/>
                      <wps:spPr>
                        <a:xfrm>
                          <a:off x="0" y="0"/>
                          <a:ext cx="4565650" cy="6286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895F40" w14:textId="46E81115" w:rsidR="00F4528D" w:rsidRPr="001F33AA" w:rsidRDefault="00F4528D" w:rsidP="00F4528D">
                            <w:pPr>
                              <w:jc w:val="center"/>
                              <w:rPr>
                                <w:b/>
                                <w:bCs/>
                                <w:color w:val="000000" w:themeColor="text1"/>
                                <w:sz w:val="18"/>
                                <w:szCs w:val="18"/>
                              </w:rPr>
                            </w:pPr>
                            <w:r w:rsidRPr="00CB1A5B">
                              <w:rPr>
                                <w:b/>
                                <w:bCs/>
                                <w:color w:val="0070C0"/>
                                <w:sz w:val="18"/>
                                <w:szCs w:val="18"/>
                              </w:rPr>
                              <w:t xml:space="preserve">Did you know? </w:t>
                            </w:r>
                            <w:r w:rsidR="00511750">
                              <w:rPr>
                                <w:rFonts w:cs="Calibri"/>
                                <w:b/>
                                <w:color w:val="000000" w:themeColor="text1"/>
                                <w:sz w:val="18"/>
                                <w:szCs w:val="18"/>
                              </w:rPr>
                              <w:t xml:space="preserve">The East Region Recruitment Service </w:t>
                            </w:r>
                            <w:r w:rsidRPr="00F4528D">
                              <w:rPr>
                                <w:rFonts w:cs="Calibri"/>
                                <w:b/>
                                <w:color w:val="000000" w:themeColor="text1"/>
                                <w:sz w:val="18"/>
                                <w:szCs w:val="18"/>
                              </w:rPr>
                              <w:t>can contact candidates through Jobtrain and even send emails on your behalf if there are any delays. This ensures candidates are kept informed and engaged</w:t>
                            </w:r>
                            <w:r w:rsidR="00511750">
                              <w:rPr>
                                <w:rFonts w:cs="Calibri"/>
                                <w:b/>
                                <w:color w:val="000000" w:themeColor="text1"/>
                                <w:sz w:val="18"/>
                                <w:szCs w:val="18"/>
                              </w:rPr>
                              <w:t xml:space="preserve"> </w:t>
                            </w:r>
                            <w:r w:rsidRPr="00F4528D">
                              <w:rPr>
                                <w:rFonts w:cs="Calibri"/>
                                <w:b/>
                                <w:color w:val="000000" w:themeColor="text1"/>
                                <w:sz w:val="18"/>
                                <w:szCs w:val="18"/>
                              </w:rPr>
                              <w:t>throughout the process.</w:t>
                            </w:r>
                          </w:p>
                          <w:p w14:paraId="7F17DD88" w14:textId="77777777" w:rsidR="00F4528D" w:rsidRPr="001F33AA" w:rsidRDefault="00F4528D" w:rsidP="00F4528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48AE3" id="Rectangle: Rounded Corners 10" o:spid="_x0000_s1032" style="position:absolute;margin-left:46.5pt;margin-top:.9pt;width:359.5pt;height:4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" fillcolor="white [3212]" strokecolor="#0a121c [484]" strokeweight="2pt">
                <v:textbox>
                  <w:txbxContent>
                    <w:p w14:paraId="26895F40" w14:textId="46E81115" w:rsidR="00F4528D" w:rsidRPr="001F33AA" w:rsidRDefault="00F4528D" w:rsidP="00F4528D">
                      <w:pPr>
                        <w:jc w:val="center"/>
                        <w:rPr>
                          <w:b/>
                          <w:bCs/>
                          <w:color w:val="000000" w:themeColor="text1"/>
                          <w:sz w:val="18"/>
                          <w:szCs w:val="18"/>
                        </w:rPr>
                      </w:pPr>
                      <w:r w:rsidRPr="00CB1A5B">
                        <w:rPr>
                          <w:b/>
                          <w:bCs/>
                          <w:color w:val="0070C0"/>
                          <w:sz w:val="18"/>
                          <w:szCs w:val="18"/>
                        </w:rPr>
                        <w:t xml:space="preserve">Did you know? </w:t>
                      </w:r>
                      <w:r w:rsidR="00511750">
                        <w:rPr>
                          <w:rFonts w:cs="Calibri"/>
                          <w:b/>
                          <w:color w:val="000000" w:themeColor="text1"/>
                          <w:sz w:val="18"/>
                          <w:szCs w:val="18"/>
                        </w:rPr>
                        <w:t xml:space="preserve">The East Region Recruitment Service </w:t>
                      </w:r>
                      <w:r w:rsidRPr="00F4528D">
                        <w:rPr>
                          <w:rFonts w:cs="Calibri"/>
                          <w:b/>
                          <w:color w:val="000000" w:themeColor="text1"/>
                          <w:sz w:val="18"/>
                          <w:szCs w:val="18"/>
                        </w:rPr>
                        <w:t>can contact candidates through Jobtrain and even send emails on your behalf if there are any delays. This ensures candidates are kept informed and engaged</w:t>
                      </w:r>
                      <w:r w:rsidR="00511750">
                        <w:rPr>
                          <w:rFonts w:cs="Calibri"/>
                          <w:b/>
                          <w:color w:val="000000" w:themeColor="text1"/>
                          <w:sz w:val="18"/>
                          <w:szCs w:val="18"/>
                        </w:rPr>
                        <w:t xml:space="preserve"> </w:t>
                      </w:r>
                      <w:r w:rsidRPr="00F4528D">
                        <w:rPr>
                          <w:rFonts w:cs="Calibri"/>
                          <w:b/>
                          <w:color w:val="000000" w:themeColor="text1"/>
                          <w:sz w:val="18"/>
                          <w:szCs w:val="18"/>
                        </w:rPr>
                        <w:t>throughout the process.</w:t>
                      </w:r>
                    </w:p>
                    <w:p w14:paraId="7F17DD88" w14:textId="77777777" w:rsidR="00F4528D" w:rsidRPr="001F33AA" w:rsidRDefault="00F4528D" w:rsidP="00F4528D">
                      <w:pPr>
                        <w:jc w:val="center"/>
                        <w:rPr>
                          <w:color w:val="000000" w:themeColor="text1"/>
                        </w:rPr>
                      </w:pPr>
                    </w:p>
                  </w:txbxContent>
                </v:textbox>
                <w10:wrap anchorx="margin"/>
              </v:roundrect>
            </w:pict>
          </mc:Fallback>
        </mc:AlternateContent>
      </w:r>
      <w:r>
        <w:rPr>
          <w:rFonts w:cs="Calibri"/>
          <w:bCs/>
          <w:noProof/>
        </w:rPr>
        <w:drawing>
          <wp:inline distT="0" distB="0" distL="0" distR="0" wp14:anchorId="4B4E312B" wp14:editId="11C129C6">
            <wp:extent cx="485775" cy="485775"/>
            <wp:effectExtent l="0" t="0" r="0" b="9525"/>
            <wp:docPr id="11" name="Graphic 11"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85775" cy="485775"/>
                    </a:xfrm>
                    <a:prstGeom prst="rect">
                      <a:avLst/>
                    </a:prstGeom>
                  </pic:spPr>
                </pic:pic>
              </a:graphicData>
            </a:graphic>
          </wp:inline>
        </w:drawing>
      </w:r>
    </w:p>
    <w:p w14:paraId="72615157" w14:textId="77777777" w:rsidR="003B6529" w:rsidRDefault="003B6529" w:rsidP="006A2FB6">
      <w:pPr>
        <w:spacing w:after="0" w:line="240" w:lineRule="auto"/>
        <w:rPr>
          <w:rFonts w:cs="Calibri"/>
          <w:b/>
          <w:color w:val="0070C0"/>
        </w:rPr>
      </w:pPr>
    </w:p>
    <w:p w14:paraId="642D3766" w14:textId="77777777" w:rsidR="003B6529" w:rsidRDefault="003B6529" w:rsidP="006A2FB6">
      <w:pPr>
        <w:spacing w:after="0" w:line="240" w:lineRule="auto"/>
        <w:rPr>
          <w:rFonts w:cs="Calibri"/>
          <w:b/>
          <w:color w:val="0070C0"/>
        </w:rPr>
      </w:pPr>
    </w:p>
    <w:p w14:paraId="44516525" w14:textId="77777777" w:rsidR="002B3818" w:rsidRDefault="002B3818" w:rsidP="002B3818">
      <w:pPr>
        <w:spacing w:after="0" w:line="240" w:lineRule="auto"/>
        <w:rPr>
          <w:rFonts w:cs="Calibri"/>
          <w:b/>
          <w:bCs/>
          <w:color w:val="0070C0"/>
        </w:rPr>
      </w:pPr>
      <w:r w:rsidRPr="002B3818">
        <w:rPr>
          <w:rFonts w:cs="Calibri"/>
          <w:b/>
          <w:bCs/>
          <w:color w:val="0070C0"/>
        </w:rPr>
        <w:t>Preparing for the Start Date</w:t>
      </w:r>
    </w:p>
    <w:p w14:paraId="06E9B08A" w14:textId="77777777" w:rsidR="002B3818" w:rsidRPr="002B3818" w:rsidRDefault="002B3818" w:rsidP="002B3818">
      <w:pPr>
        <w:spacing w:after="0" w:line="240" w:lineRule="auto"/>
        <w:rPr>
          <w:rFonts w:cs="Calibri"/>
          <w:b/>
          <w:color w:val="0070C0"/>
        </w:rPr>
      </w:pPr>
    </w:p>
    <w:p w14:paraId="2D837BDB" w14:textId="49D62C3D" w:rsidR="002B3818" w:rsidRPr="002B3818" w:rsidRDefault="002B3818" w:rsidP="006A2FB6">
      <w:pPr>
        <w:spacing w:after="0" w:line="240" w:lineRule="auto"/>
        <w:rPr>
          <w:rFonts w:cs="Calibri"/>
          <w:color w:val="000000" w:themeColor="text1"/>
        </w:rPr>
      </w:pPr>
      <w:r w:rsidRPr="002B3818">
        <w:rPr>
          <w:rFonts w:cs="Calibri"/>
          <w:b/>
          <w:bCs/>
          <w:color w:val="000000" w:themeColor="text1"/>
        </w:rPr>
        <w:t>Onboarding Prep:</w:t>
      </w:r>
      <w:r w:rsidRPr="002B3818">
        <w:rPr>
          <w:rFonts w:cs="Calibri"/>
          <w:color w:val="000000" w:themeColor="text1"/>
        </w:rPr>
        <w:t> Once the candidate has accepted the offer, make sure any local on-boarding processes are underway.  These may include confirming IT-set up (laptops/mobile/email/system access), organising facilities (pass, workstation space/uniform if applicable), specific equipment/training identified by Occupational Health if applicable, arranging local induction, confirming welcome/first day arrangements with the candidate(s).</w:t>
      </w:r>
    </w:p>
    <w:p w14:paraId="539E9E0E" w14:textId="77777777" w:rsidR="002B3818" w:rsidRDefault="002B3818" w:rsidP="006A2FB6">
      <w:pPr>
        <w:spacing w:after="0" w:line="240" w:lineRule="auto"/>
        <w:rPr>
          <w:rFonts w:cs="Calibri"/>
          <w:b/>
          <w:color w:val="0070C0"/>
        </w:rPr>
      </w:pPr>
    </w:p>
    <w:p w14:paraId="7466C058" w14:textId="2833505C" w:rsidR="00262E86" w:rsidRPr="003730BB" w:rsidRDefault="00262E86" w:rsidP="006A2FB6">
      <w:pPr>
        <w:spacing w:after="0" w:line="240" w:lineRule="auto"/>
        <w:rPr>
          <w:rFonts w:cs="Calibri"/>
          <w:bCs/>
          <w:color w:val="000000" w:themeColor="text1"/>
        </w:rPr>
      </w:pPr>
      <w:r>
        <w:rPr>
          <w:rFonts w:cs="Calibri"/>
          <w:b/>
          <w:color w:val="0070C0"/>
        </w:rPr>
        <w:t>Increase Your Target Audience</w:t>
      </w:r>
    </w:p>
    <w:p w14:paraId="15F465CF" w14:textId="77777777" w:rsidR="00262E86" w:rsidRDefault="00262E86" w:rsidP="006A2FB6">
      <w:pPr>
        <w:spacing w:after="0" w:line="240" w:lineRule="auto"/>
        <w:rPr>
          <w:rFonts w:cs="Calibri"/>
          <w:b/>
          <w:color w:val="0070C0"/>
        </w:rPr>
      </w:pPr>
    </w:p>
    <w:p w14:paraId="22665876" w14:textId="5651A998" w:rsidR="007C26BE" w:rsidRPr="00AE6701" w:rsidRDefault="00AE6701" w:rsidP="00AE6701">
      <w:pPr>
        <w:pStyle w:val="ListParagraph"/>
        <w:numPr>
          <w:ilvl w:val="0"/>
          <w:numId w:val="3"/>
        </w:numPr>
        <w:spacing w:after="0" w:line="240" w:lineRule="auto"/>
        <w:rPr>
          <w:rFonts w:cs="Calibri"/>
          <w:bCs/>
          <w:color w:val="000000" w:themeColor="text1"/>
        </w:rPr>
      </w:pPr>
      <w:r w:rsidRPr="00AE6701">
        <w:rPr>
          <w:rFonts w:cs="Calibri"/>
          <w:b/>
          <w:color w:val="000000" w:themeColor="text1"/>
        </w:rPr>
        <w:t>Social Media:</w:t>
      </w:r>
      <w:r w:rsidRPr="00AE6701">
        <w:rPr>
          <w:rFonts w:cs="Calibri"/>
          <w:bCs/>
          <w:color w:val="000000" w:themeColor="text1"/>
        </w:rPr>
        <w:t xml:space="preserve"> </w:t>
      </w:r>
      <w:r w:rsidR="006C0987" w:rsidRPr="00AE6701">
        <w:rPr>
          <w:rFonts w:cs="Calibri"/>
          <w:bCs/>
          <w:color w:val="000000" w:themeColor="text1"/>
        </w:rPr>
        <w:t xml:space="preserve">Hiring Managers can share the link (if the post is for external candidates) to promote through your professional networks as appropriate. To share specific job adverts, you can find the post on the NHS Scotland Recruitment Portal - </w:t>
      </w:r>
      <w:hyperlink r:id="rId19" w:history="1">
        <w:r w:rsidR="006C0987" w:rsidRPr="00AE6701">
          <w:rPr>
            <w:rStyle w:val="Hyperlink"/>
            <w:rFonts w:cs="Calibri"/>
            <w:bCs/>
          </w:rPr>
          <w:t>https://apply.jobs.scot.nhs.uk/Home/Job</w:t>
        </w:r>
      </w:hyperlink>
      <w:r w:rsidR="006C0987" w:rsidRPr="00AE6701">
        <w:rPr>
          <w:rFonts w:cs="Calibri"/>
          <w:bCs/>
          <w:color w:val="000000" w:themeColor="text1"/>
        </w:rPr>
        <w:t>. Once you've located the advert, either copy and paste the URL from your browser's address bar or use the 'SHARE THIS JOB' link at the bottom of the advert to distribute it easily.</w:t>
      </w:r>
    </w:p>
    <w:p w14:paraId="26BE4FDF" w14:textId="77777777" w:rsidR="00F72936" w:rsidRDefault="00F72936" w:rsidP="006A2FB6">
      <w:pPr>
        <w:spacing w:after="0" w:line="240" w:lineRule="auto"/>
        <w:rPr>
          <w:rFonts w:cs="Calibri"/>
          <w:b/>
          <w:color w:val="0070C0"/>
        </w:rPr>
      </w:pPr>
    </w:p>
    <w:p w14:paraId="1B63E0FF" w14:textId="7142B247" w:rsidR="006A2FB6" w:rsidRDefault="00262E86" w:rsidP="006A2FB6">
      <w:pPr>
        <w:spacing w:after="0" w:line="240" w:lineRule="auto"/>
        <w:rPr>
          <w:rFonts w:cs="Calibri"/>
          <w:b/>
          <w:color w:val="0070C0"/>
        </w:rPr>
      </w:pPr>
      <w:r>
        <w:rPr>
          <w:rFonts w:cs="Calibri"/>
          <w:b/>
          <w:color w:val="0070C0"/>
        </w:rPr>
        <w:t>Asking for Support</w:t>
      </w:r>
    </w:p>
    <w:p w14:paraId="52BDFCCB" w14:textId="77777777" w:rsidR="008F6A2F" w:rsidRDefault="008F6A2F" w:rsidP="006A2FB6">
      <w:pPr>
        <w:spacing w:after="0" w:line="240" w:lineRule="auto"/>
        <w:rPr>
          <w:rFonts w:cs="Calibri"/>
          <w:b/>
          <w:color w:val="0070C0"/>
        </w:rPr>
      </w:pPr>
    </w:p>
    <w:p w14:paraId="23BABFE4" w14:textId="5D431619" w:rsidR="008F6A2F" w:rsidRPr="00391A34" w:rsidRDefault="008F6A2F">
      <w:pPr>
        <w:pStyle w:val="ListParagraph"/>
        <w:numPr>
          <w:ilvl w:val="0"/>
          <w:numId w:val="5"/>
        </w:numPr>
        <w:spacing w:after="0" w:line="240" w:lineRule="auto"/>
        <w:rPr>
          <w:rFonts w:cs="Calibri"/>
          <w:b/>
          <w:color w:val="000000" w:themeColor="text1"/>
        </w:rPr>
      </w:pPr>
      <w:r w:rsidRPr="00391A34">
        <w:rPr>
          <w:rStyle w:val="Strong"/>
          <w:color w:val="000000" w:themeColor="text1"/>
        </w:rPr>
        <w:t>Utilise ERRS Resources</w:t>
      </w:r>
      <w:r w:rsidRPr="00391A34">
        <w:rPr>
          <w:color w:val="000000" w:themeColor="text1"/>
        </w:rPr>
        <w:t>: The East Region Recruitment Service is available to assist you throughout the recruitment process. Whether you need guidance on Jobtrain, help with shortlisting or advice on interviews, don’t hesitate to get in touch.</w:t>
      </w:r>
    </w:p>
    <w:p w14:paraId="6148460F" w14:textId="77777777" w:rsidR="00262E86" w:rsidRDefault="00262E86" w:rsidP="006A2FB6">
      <w:pPr>
        <w:spacing w:after="0" w:line="240" w:lineRule="auto"/>
        <w:rPr>
          <w:rFonts w:cs="Calibri"/>
          <w:b/>
          <w:color w:val="0070C0"/>
        </w:rPr>
      </w:pPr>
    </w:p>
    <w:p w14:paraId="27E74ED4" w14:textId="71B3A5FB" w:rsidR="00262E86" w:rsidRPr="00262E86" w:rsidRDefault="00262E86" w:rsidP="006A2FB6">
      <w:pPr>
        <w:spacing w:after="0" w:line="240" w:lineRule="auto"/>
        <w:rPr>
          <w:rFonts w:cs="Calibri"/>
          <w:bCs/>
        </w:rPr>
      </w:pPr>
      <w:r w:rsidRPr="006A2FB6">
        <w:rPr>
          <w:rFonts w:cs="Calibri"/>
          <w:bCs/>
        </w:rPr>
        <w:t xml:space="preserve">Contact us via </w:t>
      </w:r>
      <w:hyperlink r:id="rId20" w:history="1">
        <w:r w:rsidRPr="006A2FB6">
          <w:rPr>
            <w:rStyle w:val="Hyperlink"/>
            <w:rFonts w:cs="Calibri"/>
            <w:bCs/>
          </w:rPr>
          <w:t>Servicenow</w:t>
        </w:r>
      </w:hyperlink>
      <w:r w:rsidRPr="006A2FB6">
        <w:rPr>
          <w:rFonts w:cs="Calibri"/>
          <w:bCs/>
        </w:rPr>
        <w:t xml:space="preserve"> or by phone Monday to Friday between 9am and </w:t>
      </w:r>
      <w:r>
        <w:rPr>
          <w:rFonts w:cs="Calibri"/>
          <w:bCs/>
        </w:rPr>
        <w:t>4</w:t>
      </w:r>
      <w:r w:rsidRPr="006A2FB6">
        <w:rPr>
          <w:rFonts w:cs="Calibri"/>
          <w:bCs/>
        </w:rPr>
        <w:t>p</w:t>
      </w:r>
      <w:r>
        <w:rPr>
          <w:rFonts w:cs="Calibri"/>
          <w:bCs/>
        </w:rPr>
        <w:t xml:space="preserve">m </w:t>
      </w:r>
      <w:r w:rsidRPr="00F81968">
        <w:rPr>
          <w:rFonts w:cs="Calibri"/>
          <w:bCs/>
        </w:rPr>
        <w:t>on 0300 790 0640.</w:t>
      </w:r>
    </w:p>
    <w:p w14:paraId="62636D1F" w14:textId="77777777" w:rsidR="006A2FB6" w:rsidRDefault="006A2FB6" w:rsidP="006A2FB6">
      <w:pPr>
        <w:spacing w:after="0" w:line="240" w:lineRule="auto"/>
        <w:rPr>
          <w:rFonts w:cs="Calibri"/>
          <w:bCs/>
        </w:rPr>
      </w:pPr>
    </w:p>
    <w:p w14:paraId="3E6614F5" w14:textId="77777777" w:rsidR="007C26BE" w:rsidRPr="007C26BE" w:rsidRDefault="007C26BE" w:rsidP="007C26BE">
      <w:pPr>
        <w:spacing w:after="0" w:line="240" w:lineRule="auto"/>
        <w:rPr>
          <w:rFonts w:cs="Calibri"/>
          <w:bCs/>
        </w:rPr>
      </w:pPr>
      <w:r>
        <w:rPr>
          <w:rFonts w:cs="Calibri"/>
          <w:bCs/>
          <w:noProof/>
        </w:rPr>
        <mc:AlternateContent>
          <mc:Choice Requires="wps">
            <w:drawing>
              <wp:anchor distT="0" distB="0" distL="114300" distR="114300" simplePos="0" relativeHeight="251675648" behindDoc="0" locked="0" layoutInCell="1" allowOverlap="1" wp14:anchorId="6D3EC5B4" wp14:editId="1C338E44">
                <wp:simplePos x="0" y="0"/>
                <wp:positionH relativeFrom="margin">
                  <wp:posOffset>590550</wp:posOffset>
                </wp:positionH>
                <wp:positionV relativeFrom="paragraph">
                  <wp:posOffset>6985</wp:posOffset>
                </wp:positionV>
                <wp:extent cx="4629150" cy="6191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4629150" cy="6191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17B538" w14:textId="4C414488" w:rsidR="007C26BE" w:rsidRPr="00EC679D" w:rsidRDefault="007C26BE" w:rsidP="007C26BE">
                            <w:pPr>
                              <w:jc w:val="center"/>
                              <w:rPr>
                                <w:b/>
                                <w:bCs/>
                                <w:color w:val="000000" w:themeColor="text1"/>
                                <w:sz w:val="18"/>
                                <w:szCs w:val="18"/>
                              </w:rPr>
                            </w:pPr>
                            <w:r w:rsidRPr="00CB1A5B">
                              <w:rPr>
                                <w:b/>
                                <w:bCs/>
                                <w:color w:val="0070C0"/>
                                <w:sz w:val="18"/>
                                <w:szCs w:val="18"/>
                              </w:rPr>
                              <w:t xml:space="preserve">Did you know? </w:t>
                            </w:r>
                            <w:r w:rsidR="002728E1" w:rsidRPr="002728E1">
                              <w:rPr>
                                <w:b/>
                                <w:bCs/>
                                <w:color w:val="000000" w:themeColor="text1"/>
                                <w:sz w:val="18"/>
                                <w:szCs w:val="18"/>
                              </w:rPr>
                              <w:t xml:space="preserve">Jobtrain </w:t>
                            </w:r>
                            <w:r w:rsidR="006B261A">
                              <w:rPr>
                                <w:b/>
                                <w:bCs/>
                                <w:color w:val="000000" w:themeColor="text1"/>
                                <w:sz w:val="18"/>
                                <w:szCs w:val="18"/>
                              </w:rPr>
                              <w:t xml:space="preserve">Hiring Manager </w:t>
                            </w:r>
                            <w:r w:rsidR="002728E1" w:rsidRPr="002728E1">
                              <w:rPr>
                                <w:b/>
                                <w:bCs/>
                                <w:color w:val="000000" w:themeColor="text1"/>
                                <w:sz w:val="18"/>
                                <w:szCs w:val="18"/>
                              </w:rPr>
                              <w:t xml:space="preserve">SOPs are available </w:t>
                            </w:r>
                            <w:r w:rsidR="002728E1" w:rsidRPr="002728E1">
                              <w:rPr>
                                <w:rFonts w:cs="Calibri"/>
                                <w:b/>
                                <w:bCs/>
                                <w:color w:val="000000" w:themeColor="text1"/>
                                <w:sz w:val="18"/>
                                <w:szCs w:val="18"/>
                              </w:rPr>
                              <w:t>t</w:t>
                            </w:r>
                            <w:r w:rsidRPr="002728E1">
                              <w:rPr>
                                <w:rFonts w:cs="Calibri"/>
                                <w:b/>
                                <w:bCs/>
                                <w:color w:val="000000" w:themeColor="text1"/>
                                <w:sz w:val="18"/>
                                <w:szCs w:val="18"/>
                              </w:rPr>
                              <w:t xml:space="preserve">o guide you through every stage of the recruitment and selection process. Each step includes 'Detailed Steps' for clarity. Access them anytime at </w:t>
                            </w:r>
                            <w:hyperlink r:id="rId21" w:history="1">
                              <w:r w:rsidRPr="006B261A">
                                <w:rPr>
                                  <w:rStyle w:val="Hyperlink"/>
                                  <w:rFonts w:cs="Calibri"/>
                                  <w:b/>
                                  <w:bCs/>
                                  <w:sz w:val="18"/>
                                  <w:szCs w:val="18"/>
                                </w:rPr>
                                <w:t>https://www.eess.nhs.scot/hmss</w:t>
                              </w:r>
                            </w:hyperlink>
                          </w:p>
                          <w:p w14:paraId="458FF2E5" w14:textId="77777777" w:rsidR="007C26BE" w:rsidRPr="001F33AA" w:rsidRDefault="007C26BE" w:rsidP="007C26B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EC5B4" id="Rectangle: Rounded Corners 5" o:spid="_x0000_s1033" style="position:absolute;margin-left:46.5pt;margin-top:.55pt;width:364.5pt;height:4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" fillcolor="white [3212]" strokecolor="#0a121c [484]" strokeweight="2pt">
                <v:textbox>
                  <w:txbxContent>
                    <w:p w14:paraId="4117B538" w14:textId="4C414488" w:rsidR="007C26BE" w:rsidRPr="00EC679D" w:rsidRDefault="007C26BE" w:rsidP="007C26BE">
                      <w:pPr>
                        <w:jc w:val="center"/>
                        <w:rPr>
                          <w:b/>
                          <w:bCs/>
                          <w:color w:val="000000" w:themeColor="text1"/>
                          <w:sz w:val="18"/>
                          <w:szCs w:val="18"/>
                        </w:rPr>
                      </w:pPr>
                      <w:r w:rsidRPr="00CB1A5B">
                        <w:rPr>
                          <w:b/>
                          <w:bCs/>
                          <w:color w:val="0070C0"/>
                          <w:sz w:val="18"/>
                          <w:szCs w:val="18"/>
                        </w:rPr>
                        <w:t xml:space="preserve">Did you know? </w:t>
                      </w:r>
                      <w:r w:rsidR="002728E1" w:rsidRPr="002728E1">
                        <w:rPr>
                          <w:b/>
                          <w:bCs/>
                          <w:color w:val="000000" w:themeColor="text1"/>
                          <w:sz w:val="18"/>
                          <w:szCs w:val="18"/>
                        </w:rPr>
                        <w:t xml:space="preserve">Jobtrain </w:t>
                      </w:r>
                      <w:r w:rsidR="006B261A">
                        <w:rPr>
                          <w:b/>
                          <w:bCs/>
                          <w:color w:val="000000" w:themeColor="text1"/>
                          <w:sz w:val="18"/>
                          <w:szCs w:val="18"/>
                        </w:rPr>
                        <w:t xml:space="preserve">Hiring Manager </w:t>
                      </w:r>
                      <w:r w:rsidR="002728E1" w:rsidRPr="002728E1">
                        <w:rPr>
                          <w:b/>
                          <w:bCs/>
                          <w:color w:val="000000" w:themeColor="text1"/>
                          <w:sz w:val="18"/>
                          <w:szCs w:val="18"/>
                        </w:rPr>
                        <w:t xml:space="preserve">SOPs are available </w:t>
                      </w:r>
                      <w:r w:rsidR="002728E1" w:rsidRPr="002728E1">
                        <w:rPr>
                          <w:rFonts w:cs="Calibri"/>
                          <w:b/>
                          <w:bCs/>
                          <w:color w:val="000000" w:themeColor="text1"/>
                          <w:sz w:val="18"/>
                          <w:szCs w:val="18"/>
                        </w:rPr>
                        <w:t>t</w:t>
                      </w:r>
                      <w:r w:rsidRPr="002728E1">
                        <w:rPr>
                          <w:rFonts w:cs="Calibri"/>
                          <w:b/>
                          <w:bCs/>
                          <w:color w:val="000000" w:themeColor="text1"/>
                          <w:sz w:val="18"/>
                          <w:szCs w:val="18"/>
                        </w:rPr>
                        <w:t xml:space="preserve">o guide you through every stage of the recruitment and selection process. Each step includes 'Detailed Steps' for clarity. Access them anytime at </w:t>
                      </w:r>
                      <w:hyperlink r:id="rId22" w:history="1">
                        <w:r w:rsidRPr="006B261A">
                          <w:rPr>
                            <w:rStyle w:val="Hyperlink"/>
                            <w:rFonts w:cs="Calibri"/>
                            <w:b/>
                            <w:bCs/>
                            <w:sz w:val="18"/>
                            <w:szCs w:val="18"/>
                          </w:rPr>
                          <w:t>https://www.eess.nhs.scot/hmss</w:t>
                        </w:r>
                      </w:hyperlink>
                    </w:p>
                    <w:p w14:paraId="458FF2E5" w14:textId="77777777" w:rsidR="007C26BE" w:rsidRPr="001F33AA" w:rsidRDefault="007C26BE" w:rsidP="007C26BE">
                      <w:pPr>
                        <w:jc w:val="center"/>
                        <w:rPr>
                          <w:color w:val="000000" w:themeColor="text1"/>
                        </w:rPr>
                      </w:pPr>
                    </w:p>
                  </w:txbxContent>
                </v:textbox>
                <w10:wrap anchorx="margin"/>
              </v:roundrect>
            </w:pict>
          </mc:Fallback>
        </mc:AlternateContent>
      </w:r>
      <w:r>
        <w:rPr>
          <w:rFonts w:cs="Calibri"/>
          <w:bCs/>
          <w:noProof/>
        </w:rPr>
        <w:drawing>
          <wp:inline distT="0" distB="0" distL="0" distR="0" wp14:anchorId="00E5948F" wp14:editId="0280DADD">
            <wp:extent cx="485775" cy="485775"/>
            <wp:effectExtent l="0" t="0" r="0" b="9525"/>
            <wp:docPr id="7" name="Graphic 7"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ightbulb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85775" cy="485775"/>
                    </a:xfrm>
                    <a:prstGeom prst="rect">
                      <a:avLst/>
                    </a:prstGeom>
                  </pic:spPr>
                </pic:pic>
              </a:graphicData>
            </a:graphic>
          </wp:inline>
        </w:drawing>
      </w:r>
    </w:p>
    <w:p w14:paraId="06FEA951" w14:textId="65E60066" w:rsidR="001F33AA" w:rsidRPr="006A2FB6" w:rsidRDefault="001F33AA" w:rsidP="006A2FB6">
      <w:pPr>
        <w:spacing w:after="0" w:line="240" w:lineRule="auto"/>
        <w:rPr>
          <w:rFonts w:cs="Calibri"/>
          <w:bCs/>
        </w:rPr>
      </w:pPr>
    </w:p>
    <w:sectPr w:rsidR="001F33AA" w:rsidRPr="006A2FB6" w:rsidSect="00711BED">
      <w:headerReference w:type="default" r:id="rId23"/>
      <w:pgSz w:w="11906" w:h="16838"/>
      <w:pgMar w:top="964" w:right="1440" w:bottom="964"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24FC" w14:textId="77777777" w:rsidR="00724ADF" w:rsidRDefault="00724ADF" w:rsidP="00622227">
      <w:pPr>
        <w:spacing w:after="0" w:line="240" w:lineRule="auto"/>
      </w:pPr>
      <w:r>
        <w:separator/>
      </w:r>
    </w:p>
  </w:endnote>
  <w:endnote w:type="continuationSeparator" w:id="0">
    <w:p w14:paraId="2ACCAE0F" w14:textId="77777777" w:rsidR="00724ADF" w:rsidRDefault="00724ADF" w:rsidP="0062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EC16" w14:textId="77777777" w:rsidR="00724ADF" w:rsidRDefault="00724ADF" w:rsidP="00622227">
      <w:pPr>
        <w:spacing w:after="0" w:line="240" w:lineRule="auto"/>
      </w:pPr>
      <w:r>
        <w:separator/>
      </w:r>
    </w:p>
  </w:footnote>
  <w:footnote w:type="continuationSeparator" w:id="0">
    <w:p w14:paraId="200EE7D6" w14:textId="77777777" w:rsidR="00724ADF" w:rsidRDefault="00724ADF" w:rsidP="0062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195" w14:textId="751382A4" w:rsidR="009965AA" w:rsidRPr="009965AA" w:rsidRDefault="009965AA" w:rsidP="009965AA">
    <w:pPr>
      <w:pStyle w:val="Header"/>
      <w:jc w:val="right"/>
    </w:pPr>
    <w:r>
      <w:rPr>
        <w:rFonts w:ascii="Arial" w:hAnsi="Arial" w:cs="Arial"/>
        <w:noProof/>
        <w:color w:val="000000"/>
      </w:rPr>
      <w:drawing>
        <wp:inline distT="0" distB="0" distL="0" distR="0" wp14:anchorId="5095FB9B" wp14:editId="24E245D9">
          <wp:extent cx="2637155" cy="690880"/>
          <wp:effectExtent l="0" t="0" r="10795" b="13970"/>
          <wp:docPr id="6" name="Picture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37155"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950"/>
    <w:multiLevelType w:val="hybridMultilevel"/>
    <w:tmpl w:val="63E6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30DBA"/>
    <w:multiLevelType w:val="hybridMultilevel"/>
    <w:tmpl w:val="7188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01BD3"/>
    <w:multiLevelType w:val="hybridMultilevel"/>
    <w:tmpl w:val="3BF6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F403C"/>
    <w:multiLevelType w:val="hybridMultilevel"/>
    <w:tmpl w:val="E6E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10699"/>
    <w:multiLevelType w:val="hybridMultilevel"/>
    <w:tmpl w:val="A33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21AB1"/>
    <w:multiLevelType w:val="hybridMultilevel"/>
    <w:tmpl w:val="55A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996857">
    <w:abstractNumId w:val="4"/>
  </w:num>
  <w:num w:numId="2" w16cid:durableId="1611278166">
    <w:abstractNumId w:val="3"/>
  </w:num>
  <w:num w:numId="3" w16cid:durableId="770052233">
    <w:abstractNumId w:val="0"/>
  </w:num>
  <w:num w:numId="4" w16cid:durableId="699277340">
    <w:abstractNumId w:val="5"/>
  </w:num>
  <w:num w:numId="5" w16cid:durableId="1312253819">
    <w:abstractNumId w:val="1"/>
  </w:num>
  <w:num w:numId="6" w16cid:durableId="9887504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A9"/>
    <w:rsid w:val="00004162"/>
    <w:rsid w:val="00006542"/>
    <w:rsid w:val="000130F8"/>
    <w:rsid w:val="000203FD"/>
    <w:rsid w:val="00023491"/>
    <w:rsid w:val="00024080"/>
    <w:rsid w:val="000277A3"/>
    <w:rsid w:val="0003018A"/>
    <w:rsid w:val="000301DC"/>
    <w:rsid w:val="00030BBE"/>
    <w:rsid w:val="000348FB"/>
    <w:rsid w:val="00035E85"/>
    <w:rsid w:val="00037704"/>
    <w:rsid w:val="00037FE4"/>
    <w:rsid w:val="00044C99"/>
    <w:rsid w:val="00045D08"/>
    <w:rsid w:val="00047162"/>
    <w:rsid w:val="0004717A"/>
    <w:rsid w:val="000531A8"/>
    <w:rsid w:val="00053215"/>
    <w:rsid w:val="00054D84"/>
    <w:rsid w:val="000610F1"/>
    <w:rsid w:val="00061DFC"/>
    <w:rsid w:val="00062179"/>
    <w:rsid w:val="000653AD"/>
    <w:rsid w:val="000744C5"/>
    <w:rsid w:val="000765F5"/>
    <w:rsid w:val="00076C85"/>
    <w:rsid w:val="0008579B"/>
    <w:rsid w:val="00087ADC"/>
    <w:rsid w:val="00090A5F"/>
    <w:rsid w:val="00091B4F"/>
    <w:rsid w:val="00091D7D"/>
    <w:rsid w:val="00094012"/>
    <w:rsid w:val="000960EA"/>
    <w:rsid w:val="000976E1"/>
    <w:rsid w:val="000A34AA"/>
    <w:rsid w:val="000A535D"/>
    <w:rsid w:val="000B0F3A"/>
    <w:rsid w:val="000B11B4"/>
    <w:rsid w:val="000B11C9"/>
    <w:rsid w:val="000B1F1C"/>
    <w:rsid w:val="000B2AA2"/>
    <w:rsid w:val="000B30DD"/>
    <w:rsid w:val="000B4D08"/>
    <w:rsid w:val="000B51E9"/>
    <w:rsid w:val="000B5AAE"/>
    <w:rsid w:val="000C45C5"/>
    <w:rsid w:val="000C5A88"/>
    <w:rsid w:val="000D59AD"/>
    <w:rsid w:val="000D74F8"/>
    <w:rsid w:val="000E40A3"/>
    <w:rsid w:val="000E4488"/>
    <w:rsid w:val="000E6D66"/>
    <w:rsid w:val="000F44A3"/>
    <w:rsid w:val="000F6CAD"/>
    <w:rsid w:val="000F7D66"/>
    <w:rsid w:val="001007CE"/>
    <w:rsid w:val="00100A5D"/>
    <w:rsid w:val="00101019"/>
    <w:rsid w:val="00102162"/>
    <w:rsid w:val="00103332"/>
    <w:rsid w:val="00104940"/>
    <w:rsid w:val="00107A7B"/>
    <w:rsid w:val="00110277"/>
    <w:rsid w:val="001103C9"/>
    <w:rsid w:val="001110AF"/>
    <w:rsid w:val="0011147E"/>
    <w:rsid w:val="00111DF6"/>
    <w:rsid w:val="00114BC2"/>
    <w:rsid w:val="00117FEA"/>
    <w:rsid w:val="00121B7B"/>
    <w:rsid w:val="0012623F"/>
    <w:rsid w:val="00127A8B"/>
    <w:rsid w:val="001310B6"/>
    <w:rsid w:val="00132FB6"/>
    <w:rsid w:val="001341C8"/>
    <w:rsid w:val="001345E1"/>
    <w:rsid w:val="001345EB"/>
    <w:rsid w:val="001346A0"/>
    <w:rsid w:val="001349AB"/>
    <w:rsid w:val="001366F6"/>
    <w:rsid w:val="001408EE"/>
    <w:rsid w:val="00142D8D"/>
    <w:rsid w:val="00143400"/>
    <w:rsid w:val="001437B1"/>
    <w:rsid w:val="001452A9"/>
    <w:rsid w:val="00147A29"/>
    <w:rsid w:val="0015056F"/>
    <w:rsid w:val="00150D32"/>
    <w:rsid w:val="001532AA"/>
    <w:rsid w:val="001537B6"/>
    <w:rsid w:val="00157604"/>
    <w:rsid w:val="001603B0"/>
    <w:rsid w:val="00160CD2"/>
    <w:rsid w:val="00165845"/>
    <w:rsid w:val="00172B7B"/>
    <w:rsid w:val="00174CF0"/>
    <w:rsid w:val="00177763"/>
    <w:rsid w:val="00180FC3"/>
    <w:rsid w:val="00182E66"/>
    <w:rsid w:val="00183BD5"/>
    <w:rsid w:val="00185EAB"/>
    <w:rsid w:val="0018627D"/>
    <w:rsid w:val="0018780B"/>
    <w:rsid w:val="00187E21"/>
    <w:rsid w:val="00193297"/>
    <w:rsid w:val="00196530"/>
    <w:rsid w:val="001965D8"/>
    <w:rsid w:val="00197BD2"/>
    <w:rsid w:val="001A1896"/>
    <w:rsid w:val="001A5827"/>
    <w:rsid w:val="001A71E2"/>
    <w:rsid w:val="001B58D3"/>
    <w:rsid w:val="001B6B7A"/>
    <w:rsid w:val="001C0A4C"/>
    <w:rsid w:val="001C2A59"/>
    <w:rsid w:val="001C6966"/>
    <w:rsid w:val="001D1617"/>
    <w:rsid w:val="001D18A5"/>
    <w:rsid w:val="001D25A9"/>
    <w:rsid w:val="001D3665"/>
    <w:rsid w:val="001D3C76"/>
    <w:rsid w:val="001D582D"/>
    <w:rsid w:val="001D583A"/>
    <w:rsid w:val="001E680A"/>
    <w:rsid w:val="001F2151"/>
    <w:rsid w:val="001F33AA"/>
    <w:rsid w:val="001F365B"/>
    <w:rsid w:val="001F5A16"/>
    <w:rsid w:val="001F77B7"/>
    <w:rsid w:val="001F7819"/>
    <w:rsid w:val="0020050D"/>
    <w:rsid w:val="00200566"/>
    <w:rsid w:val="002015D8"/>
    <w:rsid w:val="00204999"/>
    <w:rsid w:val="00204B14"/>
    <w:rsid w:val="00204CDA"/>
    <w:rsid w:val="00220268"/>
    <w:rsid w:val="0022466D"/>
    <w:rsid w:val="002269BB"/>
    <w:rsid w:val="0023247B"/>
    <w:rsid w:val="00233A6E"/>
    <w:rsid w:val="00233BD8"/>
    <w:rsid w:val="002362CB"/>
    <w:rsid w:val="00237284"/>
    <w:rsid w:val="00240FBA"/>
    <w:rsid w:val="00240FEE"/>
    <w:rsid w:val="00242460"/>
    <w:rsid w:val="00242753"/>
    <w:rsid w:val="002469D4"/>
    <w:rsid w:val="00247F85"/>
    <w:rsid w:val="00251C0B"/>
    <w:rsid w:val="00255136"/>
    <w:rsid w:val="002557D2"/>
    <w:rsid w:val="002558CD"/>
    <w:rsid w:val="002566E3"/>
    <w:rsid w:val="00261E7B"/>
    <w:rsid w:val="00262E86"/>
    <w:rsid w:val="00263A53"/>
    <w:rsid w:val="0026415F"/>
    <w:rsid w:val="00265EE2"/>
    <w:rsid w:val="002706BE"/>
    <w:rsid w:val="002719AE"/>
    <w:rsid w:val="002728E1"/>
    <w:rsid w:val="0027497E"/>
    <w:rsid w:val="00275DD3"/>
    <w:rsid w:val="00280468"/>
    <w:rsid w:val="00285261"/>
    <w:rsid w:val="00286EE6"/>
    <w:rsid w:val="0029138C"/>
    <w:rsid w:val="00293941"/>
    <w:rsid w:val="002A059C"/>
    <w:rsid w:val="002A0F3E"/>
    <w:rsid w:val="002A440A"/>
    <w:rsid w:val="002A4E4F"/>
    <w:rsid w:val="002B26F7"/>
    <w:rsid w:val="002B3818"/>
    <w:rsid w:val="002B39A9"/>
    <w:rsid w:val="002B49AA"/>
    <w:rsid w:val="002B53D1"/>
    <w:rsid w:val="002C119F"/>
    <w:rsid w:val="002C1D19"/>
    <w:rsid w:val="002C5BC2"/>
    <w:rsid w:val="002C6AA4"/>
    <w:rsid w:val="002C7038"/>
    <w:rsid w:val="002C77DE"/>
    <w:rsid w:val="002D1BD3"/>
    <w:rsid w:val="002D2408"/>
    <w:rsid w:val="002D24F3"/>
    <w:rsid w:val="002D306A"/>
    <w:rsid w:val="002D351F"/>
    <w:rsid w:val="002D40C1"/>
    <w:rsid w:val="002D6B00"/>
    <w:rsid w:val="002D7AFB"/>
    <w:rsid w:val="002E0B41"/>
    <w:rsid w:val="002E0E35"/>
    <w:rsid w:val="002E218C"/>
    <w:rsid w:val="002E2231"/>
    <w:rsid w:val="002E33DE"/>
    <w:rsid w:val="002E59CE"/>
    <w:rsid w:val="002E5DBC"/>
    <w:rsid w:val="002F1359"/>
    <w:rsid w:val="002F34D8"/>
    <w:rsid w:val="002F3A7F"/>
    <w:rsid w:val="002F6EF6"/>
    <w:rsid w:val="002F7134"/>
    <w:rsid w:val="002F7150"/>
    <w:rsid w:val="00304481"/>
    <w:rsid w:val="00307C94"/>
    <w:rsid w:val="003128E2"/>
    <w:rsid w:val="0031325C"/>
    <w:rsid w:val="0031437D"/>
    <w:rsid w:val="003158C0"/>
    <w:rsid w:val="00322D4F"/>
    <w:rsid w:val="0032641F"/>
    <w:rsid w:val="00327050"/>
    <w:rsid w:val="00330209"/>
    <w:rsid w:val="003320D5"/>
    <w:rsid w:val="00333CB9"/>
    <w:rsid w:val="00335FDC"/>
    <w:rsid w:val="003363AD"/>
    <w:rsid w:val="003468D9"/>
    <w:rsid w:val="00350BC8"/>
    <w:rsid w:val="00354936"/>
    <w:rsid w:val="00354A39"/>
    <w:rsid w:val="003558C8"/>
    <w:rsid w:val="00356E72"/>
    <w:rsid w:val="003601D5"/>
    <w:rsid w:val="003627F7"/>
    <w:rsid w:val="00364E1C"/>
    <w:rsid w:val="00372E3A"/>
    <w:rsid w:val="003730BB"/>
    <w:rsid w:val="0037369E"/>
    <w:rsid w:val="00373A3A"/>
    <w:rsid w:val="00375EFE"/>
    <w:rsid w:val="003768DE"/>
    <w:rsid w:val="00377589"/>
    <w:rsid w:val="00382243"/>
    <w:rsid w:val="00383D00"/>
    <w:rsid w:val="00391A34"/>
    <w:rsid w:val="00393168"/>
    <w:rsid w:val="00396710"/>
    <w:rsid w:val="003A1024"/>
    <w:rsid w:val="003B0FE2"/>
    <w:rsid w:val="003B4D95"/>
    <w:rsid w:val="003B5906"/>
    <w:rsid w:val="003B6529"/>
    <w:rsid w:val="003B7C7F"/>
    <w:rsid w:val="003C2327"/>
    <w:rsid w:val="003C2957"/>
    <w:rsid w:val="003C295A"/>
    <w:rsid w:val="003C3C57"/>
    <w:rsid w:val="003C5F9F"/>
    <w:rsid w:val="003C6E3C"/>
    <w:rsid w:val="003D0043"/>
    <w:rsid w:val="003D4191"/>
    <w:rsid w:val="003D6EAB"/>
    <w:rsid w:val="003E2099"/>
    <w:rsid w:val="003E2243"/>
    <w:rsid w:val="003E3A66"/>
    <w:rsid w:val="003F4E08"/>
    <w:rsid w:val="00402D5F"/>
    <w:rsid w:val="00405731"/>
    <w:rsid w:val="004062D9"/>
    <w:rsid w:val="004070DC"/>
    <w:rsid w:val="00407789"/>
    <w:rsid w:val="00410AB3"/>
    <w:rsid w:val="004153BC"/>
    <w:rsid w:val="00415EE8"/>
    <w:rsid w:val="00415F96"/>
    <w:rsid w:val="00417761"/>
    <w:rsid w:val="00417D95"/>
    <w:rsid w:val="00425F3F"/>
    <w:rsid w:val="004344C3"/>
    <w:rsid w:val="0043576A"/>
    <w:rsid w:val="004419B2"/>
    <w:rsid w:val="00443422"/>
    <w:rsid w:val="00447CAB"/>
    <w:rsid w:val="00447E84"/>
    <w:rsid w:val="00451135"/>
    <w:rsid w:val="0045301E"/>
    <w:rsid w:val="00455D13"/>
    <w:rsid w:val="00456575"/>
    <w:rsid w:val="00456D2F"/>
    <w:rsid w:val="00457709"/>
    <w:rsid w:val="00457E0B"/>
    <w:rsid w:val="00457F32"/>
    <w:rsid w:val="0046100E"/>
    <w:rsid w:val="0046595D"/>
    <w:rsid w:val="00470434"/>
    <w:rsid w:val="00470FB9"/>
    <w:rsid w:val="0047196A"/>
    <w:rsid w:val="004725B1"/>
    <w:rsid w:val="00474BB5"/>
    <w:rsid w:val="00476907"/>
    <w:rsid w:val="00482722"/>
    <w:rsid w:val="00484454"/>
    <w:rsid w:val="004846B1"/>
    <w:rsid w:val="00484EAC"/>
    <w:rsid w:val="00485F96"/>
    <w:rsid w:val="004901CC"/>
    <w:rsid w:val="00491F3A"/>
    <w:rsid w:val="00492D80"/>
    <w:rsid w:val="0049370B"/>
    <w:rsid w:val="00496045"/>
    <w:rsid w:val="004A08F2"/>
    <w:rsid w:val="004A3020"/>
    <w:rsid w:val="004A3936"/>
    <w:rsid w:val="004B1825"/>
    <w:rsid w:val="004B4C26"/>
    <w:rsid w:val="004B5C2D"/>
    <w:rsid w:val="004B6364"/>
    <w:rsid w:val="004B7B33"/>
    <w:rsid w:val="004C2BE4"/>
    <w:rsid w:val="004C57E7"/>
    <w:rsid w:val="004C58E9"/>
    <w:rsid w:val="004D06FF"/>
    <w:rsid w:val="004D0F87"/>
    <w:rsid w:val="004D19A2"/>
    <w:rsid w:val="004D1CC0"/>
    <w:rsid w:val="004D70AA"/>
    <w:rsid w:val="004E202D"/>
    <w:rsid w:val="004E4919"/>
    <w:rsid w:val="004E704B"/>
    <w:rsid w:val="004E7E94"/>
    <w:rsid w:val="004F0D4F"/>
    <w:rsid w:val="004F19DC"/>
    <w:rsid w:val="004F6AE8"/>
    <w:rsid w:val="004F79F9"/>
    <w:rsid w:val="004F7B49"/>
    <w:rsid w:val="00500485"/>
    <w:rsid w:val="005013FD"/>
    <w:rsid w:val="00502C69"/>
    <w:rsid w:val="00502C85"/>
    <w:rsid w:val="0050564F"/>
    <w:rsid w:val="00505693"/>
    <w:rsid w:val="00507038"/>
    <w:rsid w:val="00510EB0"/>
    <w:rsid w:val="00511750"/>
    <w:rsid w:val="005173E6"/>
    <w:rsid w:val="00521161"/>
    <w:rsid w:val="00521626"/>
    <w:rsid w:val="00522A63"/>
    <w:rsid w:val="005239F8"/>
    <w:rsid w:val="00524421"/>
    <w:rsid w:val="00527886"/>
    <w:rsid w:val="00530C55"/>
    <w:rsid w:val="00532719"/>
    <w:rsid w:val="00532B14"/>
    <w:rsid w:val="005343B3"/>
    <w:rsid w:val="00535E7E"/>
    <w:rsid w:val="005368EF"/>
    <w:rsid w:val="005374A6"/>
    <w:rsid w:val="00537677"/>
    <w:rsid w:val="005427AA"/>
    <w:rsid w:val="00543002"/>
    <w:rsid w:val="005430EF"/>
    <w:rsid w:val="00544FE7"/>
    <w:rsid w:val="00546345"/>
    <w:rsid w:val="0055098B"/>
    <w:rsid w:val="00550C66"/>
    <w:rsid w:val="00552B8F"/>
    <w:rsid w:val="005536CE"/>
    <w:rsid w:val="00554599"/>
    <w:rsid w:val="00555B5B"/>
    <w:rsid w:val="00556943"/>
    <w:rsid w:val="00560665"/>
    <w:rsid w:val="0056140F"/>
    <w:rsid w:val="00561FED"/>
    <w:rsid w:val="00566700"/>
    <w:rsid w:val="00574E5E"/>
    <w:rsid w:val="0057520C"/>
    <w:rsid w:val="005754CC"/>
    <w:rsid w:val="00575CD9"/>
    <w:rsid w:val="005832A4"/>
    <w:rsid w:val="00586B7D"/>
    <w:rsid w:val="00587DE2"/>
    <w:rsid w:val="0059314A"/>
    <w:rsid w:val="00595EEE"/>
    <w:rsid w:val="005A1824"/>
    <w:rsid w:val="005A2630"/>
    <w:rsid w:val="005A34D3"/>
    <w:rsid w:val="005A54D0"/>
    <w:rsid w:val="005B217E"/>
    <w:rsid w:val="005B66B8"/>
    <w:rsid w:val="005B7DBB"/>
    <w:rsid w:val="005C08CC"/>
    <w:rsid w:val="005C0D27"/>
    <w:rsid w:val="005D2E9B"/>
    <w:rsid w:val="005D3A12"/>
    <w:rsid w:val="005D3F51"/>
    <w:rsid w:val="005D44E9"/>
    <w:rsid w:val="005D44EF"/>
    <w:rsid w:val="005D7907"/>
    <w:rsid w:val="005D7C9A"/>
    <w:rsid w:val="005E1262"/>
    <w:rsid w:val="005E4975"/>
    <w:rsid w:val="005E51BB"/>
    <w:rsid w:val="005F0090"/>
    <w:rsid w:val="005F1F8B"/>
    <w:rsid w:val="005F3157"/>
    <w:rsid w:val="005F4A3E"/>
    <w:rsid w:val="00602D46"/>
    <w:rsid w:val="00603FCC"/>
    <w:rsid w:val="00606D5A"/>
    <w:rsid w:val="00606DFD"/>
    <w:rsid w:val="0060776C"/>
    <w:rsid w:val="00610330"/>
    <w:rsid w:val="00612690"/>
    <w:rsid w:val="00612944"/>
    <w:rsid w:val="00615041"/>
    <w:rsid w:val="00616871"/>
    <w:rsid w:val="00621902"/>
    <w:rsid w:val="00622227"/>
    <w:rsid w:val="00625B0E"/>
    <w:rsid w:val="00632F06"/>
    <w:rsid w:val="00633AAC"/>
    <w:rsid w:val="0065248C"/>
    <w:rsid w:val="00654C5B"/>
    <w:rsid w:val="00655B7E"/>
    <w:rsid w:val="0065782E"/>
    <w:rsid w:val="0066076B"/>
    <w:rsid w:val="006613FD"/>
    <w:rsid w:val="006628AA"/>
    <w:rsid w:val="00663C31"/>
    <w:rsid w:val="006648AD"/>
    <w:rsid w:val="0066501E"/>
    <w:rsid w:val="00665CD5"/>
    <w:rsid w:val="0067142C"/>
    <w:rsid w:val="006716E2"/>
    <w:rsid w:val="00671D53"/>
    <w:rsid w:val="0067315C"/>
    <w:rsid w:val="00673476"/>
    <w:rsid w:val="0067380F"/>
    <w:rsid w:val="00673CB0"/>
    <w:rsid w:val="00674A31"/>
    <w:rsid w:val="00675F24"/>
    <w:rsid w:val="0068075B"/>
    <w:rsid w:val="0068221A"/>
    <w:rsid w:val="006842B7"/>
    <w:rsid w:val="00684F71"/>
    <w:rsid w:val="00685029"/>
    <w:rsid w:val="00685B95"/>
    <w:rsid w:val="0068624D"/>
    <w:rsid w:val="00686477"/>
    <w:rsid w:val="006865EE"/>
    <w:rsid w:val="006869FF"/>
    <w:rsid w:val="006876C3"/>
    <w:rsid w:val="00693487"/>
    <w:rsid w:val="006945D1"/>
    <w:rsid w:val="0069507E"/>
    <w:rsid w:val="006956D5"/>
    <w:rsid w:val="006A2A9D"/>
    <w:rsid w:val="006A2FB6"/>
    <w:rsid w:val="006A43D7"/>
    <w:rsid w:val="006A576D"/>
    <w:rsid w:val="006A714A"/>
    <w:rsid w:val="006B044C"/>
    <w:rsid w:val="006B188C"/>
    <w:rsid w:val="006B261A"/>
    <w:rsid w:val="006B798F"/>
    <w:rsid w:val="006B7CB6"/>
    <w:rsid w:val="006B7DA3"/>
    <w:rsid w:val="006C0987"/>
    <w:rsid w:val="006C6D5E"/>
    <w:rsid w:val="006C7F2D"/>
    <w:rsid w:val="006D13F6"/>
    <w:rsid w:val="006E101E"/>
    <w:rsid w:val="006E18B6"/>
    <w:rsid w:val="006E2003"/>
    <w:rsid w:val="006E44F5"/>
    <w:rsid w:val="006E7C7F"/>
    <w:rsid w:val="006F32EB"/>
    <w:rsid w:val="006F479C"/>
    <w:rsid w:val="006F4B12"/>
    <w:rsid w:val="006F5482"/>
    <w:rsid w:val="006F6F47"/>
    <w:rsid w:val="00700691"/>
    <w:rsid w:val="00701D45"/>
    <w:rsid w:val="007033B3"/>
    <w:rsid w:val="007043D2"/>
    <w:rsid w:val="0070792A"/>
    <w:rsid w:val="00711207"/>
    <w:rsid w:val="00711BED"/>
    <w:rsid w:val="00713543"/>
    <w:rsid w:val="007204EF"/>
    <w:rsid w:val="00724747"/>
    <w:rsid w:val="00724ADF"/>
    <w:rsid w:val="00726EEA"/>
    <w:rsid w:val="00727892"/>
    <w:rsid w:val="007302CE"/>
    <w:rsid w:val="00731280"/>
    <w:rsid w:val="00732641"/>
    <w:rsid w:val="00737AB2"/>
    <w:rsid w:val="00743847"/>
    <w:rsid w:val="0074519F"/>
    <w:rsid w:val="00751E10"/>
    <w:rsid w:val="00752B3E"/>
    <w:rsid w:val="00754D3A"/>
    <w:rsid w:val="00755ED7"/>
    <w:rsid w:val="0075609E"/>
    <w:rsid w:val="007573C0"/>
    <w:rsid w:val="00757E3C"/>
    <w:rsid w:val="00764A02"/>
    <w:rsid w:val="00764EDD"/>
    <w:rsid w:val="007716B4"/>
    <w:rsid w:val="0077404E"/>
    <w:rsid w:val="00780E51"/>
    <w:rsid w:val="00784B8B"/>
    <w:rsid w:val="007862FC"/>
    <w:rsid w:val="00787545"/>
    <w:rsid w:val="00790EBB"/>
    <w:rsid w:val="00791F54"/>
    <w:rsid w:val="007942EF"/>
    <w:rsid w:val="00794E41"/>
    <w:rsid w:val="00794E85"/>
    <w:rsid w:val="00796C2C"/>
    <w:rsid w:val="007A0776"/>
    <w:rsid w:val="007A119B"/>
    <w:rsid w:val="007A13BB"/>
    <w:rsid w:val="007A3170"/>
    <w:rsid w:val="007A3B28"/>
    <w:rsid w:val="007A42B6"/>
    <w:rsid w:val="007B1B3F"/>
    <w:rsid w:val="007B1C59"/>
    <w:rsid w:val="007B2D18"/>
    <w:rsid w:val="007B3D83"/>
    <w:rsid w:val="007C0628"/>
    <w:rsid w:val="007C26BE"/>
    <w:rsid w:val="007C4613"/>
    <w:rsid w:val="007C7E72"/>
    <w:rsid w:val="007D0D1D"/>
    <w:rsid w:val="007D2796"/>
    <w:rsid w:val="007D41F7"/>
    <w:rsid w:val="007E0F10"/>
    <w:rsid w:val="007E0FF9"/>
    <w:rsid w:val="007E1F07"/>
    <w:rsid w:val="007E5831"/>
    <w:rsid w:val="007E5FE8"/>
    <w:rsid w:val="007E6FAB"/>
    <w:rsid w:val="007F09E9"/>
    <w:rsid w:val="007F1325"/>
    <w:rsid w:val="007F3C77"/>
    <w:rsid w:val="007F6147"/>
    <w:rsid w:val="007F731B"/>
    <w:rsid w:val="00801168"/>
    <w:rsid w:val="008013D7"/>
    <w:rsid w:val="008021A9"/>
    <w:rsid w:val="00802390"/>
    <w:rsid w:val="008023A8"/>
    <w:rsid w:val="0080422D"/>
    <w:rsid w:val="00804A5C"/>
    <w:rsid w:val="00804D19"/>
    <w:rsid w:val="00807AD1"/>
    <w:rsid w:val="00807BD5"/>
    <w:rsid w:val="00810141"/>
    <w:rsid w:val="00813EAE"/>
    <w:rsid w:val="0081732B"/>
    <w:rsid w:val="00821CD0"/>
    <w:rsid w:val="00825154"/>
    <w:rsid w:val="0082683E"/>
    <w:rsid w:val="00826B57"/>
    <w:rsid w:val="00832BBF"/>
    <w:rsid w:val="008361DC"/>
    <w:rsid w:val="00842146"/>
    <w:rsid w:val="00850BF7"/>
    <w:rsid w:val="00851F64"/>
    <w:rsid w:val="00852965"/>
    <w:rsid w:val="00852988"/>
    <w:rsid w:val="00853D5E"/>
    <w:rsid w:val="00855149"/>
    <w:rsid w:val="00855DBB"/>
    <w:rsid w:val="00857DA0"/>
    <w:rsid w:val="008626C7"/>
    <w:rsid w:val="0086347F"/>
    <w:rsid w:val="00864155"/>
    <w:rsid w:val="00864FAF"/>
    <w:rsid w:val="00870258"/>
    <w:rsid w:val="00870A36"/>
    <w:rsid w:val="00871C87"/>
    <w:rsid w:val="00873AED"/>
    <w:rsid w:val="00875DE6"/>
    <w:rsid w:val="008800A3"/>
    <w:rsid w:val="00880309"/>
    <w:rsid w:val="00883176"/>
    <w:rsid w:val="008839FF"/>
    <w:rsid w:val="00886328"/>
    <w:rsid w:val="00891C85"/>
    <w:rsid w:val="00892B41"/>
    <w:rsid w:val="0089357B"/>
    <w:rsid w:val="00894AA4"/>
    <w:rsid w:val="008A0DA3"/>
    <w:rsid w:val="008A264C"/>
    <w:rsid w:val="008A42B3"/>
    <w:rsid w:val="008B0B9F"/>
    <w:rsid w:val="008B4FA9"/>
    <w:rsid w:val="008B5ECE"/>
    <w:rsid w:val="008C2D3E"/>
    <w:rsid w:val="008C3ACC"/>
    <w:rsid w:val="008C6E81"/>
    <w:rsid w:val="008D56E7"/>
    <w:rsid w:val="008D5EFF"/>
    <w:rsid w:val="008D7963"/>
    <w:rsid w:val="008E4784"/>
    <w:rsid w:val="008E661F"/>
    <w:rsid w:val="008F1C5A"/>
    <w:rsid w:val="008F21EF"/>
    <w:rsid w:val="008F22A3"/>
    <w:rsid w:val="008F29C7"/>
    <w:rsid w:val="008F357A"/>
    <w:rsid w:val="008F47CA"/>
    <w:rsid w:val="008F523F"/>
    <w:rsid w:val="008F6A2F"/>
    <w:rsid w:val="0090035E"/>
    <w:rsid w:val="00902537"/>
    <w:rsid w:val="00906DF7"/>
    <w:rsid w:val="009075A9"/>
    <w:rsid w:val="009100ED"/>
    <w:rsid w:val="009123E0"/>
    <w:rsid w:val="009155EE"/>
    <w:rsid w:val="009168EC"/>
    <w:rsid w:val="00916C69"/>
    <w:rsid w:val="00920D94"/>
    <w:rsid w:val="009217AE"/>
    <w:rsid w:val="009310BD"/>
    <w:rsid w:val="00940A24"/>
    <w:rsid w:val="00943706"/>
    <w:rsid w:val="00950494"/>
    <w:rsid w:val="00953B7F"/>
    <w:rsid w:val="00954C01"/>
    <w:rsid w:val="0095657D"/>
    <w:rsid w:val="00960655"/>
    <w:rsid w:val="009612CE"/>
    <w:rsid w:val="00961DE1"/>
    <w:rsid w:val="00961E6B"/>
    <w:rsid w:val="00962527"/>
    <w:rsid w:val="00963E3A"/>
    <w:rsid w:val="00967C53"/>
    <w:rsid w:val="00970745"/>
    <w:rsid w:val="0097096B"/>
    <w:rsid w:val="00972689"/>
    <w:rsid w:val="00974B66"/>
    <w:rsid w:val="00976111"/>
    <w:rsid w:val="0098023F"/>
    <w:rsid w:val="009807AE"/>
    <w:rsid w:val="00980AC8"/>
    <w:rsid w:val="009824E7"/>
    <w:rsid w:val="00986E4E"/>
    <w:rsid w:val="009873AD"/>
    <w:rsid w:val="009935F3"/>
    <w:rsid w:val="00994585"/>
    <w:rsid w:val="0099653C"/>
    <w:rsid w:val="009965AA"/>
    <w:rsid w:val="00996DFE"/>
    <w:rsid w:val="0099746E"/>
    <w:rsid w:val="00997780"/>
    <w:rsid w:val="009A1415"/>
    <w:rsid w:val="009A2762"/>
    <w:rsid w:val="009A2C52"/>
    <w:rsid w:val="009B02FC"/>
    <w:rsid w:val="009B0929"/>
    <w:rsid w:val="009B5F31"/>
    <w:rsid w:val="009B6222"/>
    <w:rsid w:val="009B68F9"/>
    <w:rsid w:val="009C34C1"/>
    <w:rsid w:val="009D223A"/>
    <w:rsid w:val="009D22CA"/>
    <w:rsid w:val="009D2BC7"/>
    <w:rsid w:val="009D39E8"/>
    <w:rsid w:val="009D6695"/>
    <w:rsid w:val="009D7786"/>
    <w:rsid w:val="009E3789"/>
    <w:rsid w:val="009E59ED"/>
    <w:rsid w:val="009E5CBD"/>
    <w:rsid w:val="009F28A9"/>
    <w:rsid w:val="00A055AE"/>
    <w:rsid w:val="00A10D72"/>
    <w:rsid w:val="00A12B02"/>
    <w:rsid w:val="00A17D23"/>
    <w:rsid w:val="00A20328"/>
    <w:rsid w:val="00A21321"/>
    <w:rsid w:val="00A214AF"/>
    <w:rsid w:val="00A21509"/>
    <w:rsid w:val="00A22349"/>
    <w:rsid w:val="00A22980"/>
    <w:rsid w:val="00A243FD"/>
    <w:rsid w:val="00A3377F"/>
    <w:rsid w:val="00A34CF9"/>
    <w:rsid w:val="00A3632F"/>
    <w:rsid w:val="00A369C1"/>
    <w:rsid w:val="00A36A65"/>
    <w:rsid w:val="00A377EC"/>
    <w:rsid w:val="00A40590"/>
    <w:rsid w:val="00A42B22"/>
    <w:rsid w:val="00A4436E"/>
    <w:rsid w:val="00A464B7"/>
    <w:rsid w:val="00A50C36"/>
    <w:rsid w:val="00A51C37"/>
    <w:rsid w:val="00A538C7"/>
    <w:rsid w:val="00A56DC7"/>
    <w:rsid w:val="00A57497"/>
    <w:rsid w:val="00A61F7A"/>
    <w:rsid w:val="00A62D22"/>
    <w:rsid w:val="00A6387C"/>
    <w:rsid w:val="00A64166"/>
    <w:rsid w:val="00A6481E"/>
    <w:rsid w:val="00A75946"/>
    <w:rsid w:val="00A76032"/>
    <w:rsid w:val="00A827D5"/>
    <w:rsid w:val="00A82E76"/>
    <w:rsid w:val="00A83C4F"/>
    <w:rsid w:val="00A87CA0"/>
    <w:rsid w:val="00A94754"/>
    <w:rsid w:val="00A96AA4"/>
    <w:rsid w:val="00A96E22"/>
    <w:rsid w:val="00A9704A"/>
    <w:rsid w:val="00A973F7"/>
    <w:rsid w:val="00A97C9E"/>
    <w:rsid w:val="00A97CED"/>
    <w:rsid w:val="00AA0565"/>
    <w:rsid w:val="00AA5016"/>
    <w:rsid w:val="00AB1B0D"/>
    <w:rsid w:val="00AB2F72"/>
    <w:rsid w:val="00AB4B0A"/>
    <w:rsid w:val="00AC0437"/>
    <w:rsid w:val="00AC44D7"/>
    <w:rsid w:val="00AC69C0"/>
    <w:rsid w:val="00AC6DCC"/>
    <w:rsid w:val="00AC753A"/>
    <w:rsid w:val="00AC7DE1"/>
    <w:rsid w:val="00AD0FFD"/>
    <w:rsid w:val="00AD1143"/>
    <w:rsid w:val="00AD3734"/>
    <w:rsid w:val="00AD3A77"/>
    <w:rsid w:val="00AD3C10"/>
    <w:rsid w:val="00AD7C96"/>
    <w:rsid w:val="00AE01AB"/>
    <w:rsid w:val="00AE03B9"/>
    <w:rsid w:val="00AE0F8F"/>
    <w:rsid w:val="00AE3968"/>
    <w:rsid w:val="00AE43EB"/>
    <w:rsid w:val="00AE6681"/>
    <w:rsid w:val="00AE6701"/>
    <w:rsid w:val="00AF1883"/>
    <w:rsid w:val="00AF4410"/>
    <w:rsid w:val="00AF6C00"/>
    <w:rsid w:val="00AF6E88"/>
    <w:rsid w:val="00B012A1"/>
    <w:rsid w:val="00B028D6"/>
    <w:rsid w:val="00B0565C"/>
    <w:rsid w:val="00B0724A"/>
    <w:rsid w:val="00B07780"/>
    <w:rsid w:val="00B12BF4"/>
    <w:rsid w:val="00B12DF4"/>
    <w:rsid w:val="00B14E2D"/>
    <w:rsid w:val="00B15A55"/>
    <w:rsid w:val="00B20CD5"/>
    <w:rsid w:val="00B212B6"/>
    <w:rsid w:val="00B22111"/>
    <w:rsid w:val="00B27DBA"/>
    <w:rsid w:val="00B31368"/>
    <w:rsid w:val="00B3190B"/>
    <w:rsid w:val="00B33323"/>
    <w:rsid w:val="00B3546B"/>
    <w:rsid w:val="00B369C2"/>
    <w:rsid w:val="00B40D6E"/>
    <w:rsid w:val="00B43CC6"/>
    <w:rsid w:val="00B47B88"/>
    <w:rsid w:val="00B50CF4"/>
    <w:rsid w:val="00B5405C"/>
    <w:rsid w:val="00B55EAD"/>
    <w:rsid w:val="00B567F5"/>
    <w:rsid w:val="00B601AF"/>
    <w:rsid w:val="00B60C74"/>
    <w:rsid w:val="00B61530"/>
    <w:rsid w:val="00B62B2B"/>
    <w:rsid w:val="00B64225"/>
    <w:rsid w:val="00B71436"/>
    <w:rsid w:val="00B73965"/>
    <w:rsid w:val="00B73D74"/>
    <w:rsid w:val="00B764C1"/>
    <w:rsid w:val="00B8093D"/>
    <w:rsid w:val="00B817F5"/>
    <w:rsid w:val="00B83860"/>
    <w:rsid w:val="00B8562C"/>
    <w:rsid w:val="00B86F96"/>
    <w:rsid w:val="00B91E8A"/>
    <w:rsid w:val="00B94F95"/>
    <w:rsid w:val="00B97071"/>
    <w:rsid w:val="00BA41F9"/>
    <w:rsid w:val="00BA4E4C"/>
    <w:rsid w:val="00BA6609"/>
    <w:rsid w:val="00BA76B5"/>
    <w:rsid w:val="00BB01D5"/>
    <w:rsid w:val="00BB1749"/>
    <w:rsid w:val="00BB2B2F"/>
    <w:rsid w:val="00BB47D6"/>
    <w:rsid w:val="00BB4DF2"/>
    <w:rsid w:val="00BB78DA"/>
    <w:rsid w:val="00BC4C32"/>
    <w:rsid w:val="00BD00F1"/>
    <w:rsid w:val="00BD2095"/>
    <w:rsid w:val="00BD2818"/>
    <w:rsid w:val="00BD567E"/>
    <w:rsid w:val="00BD780E"/>
    <w:rsid w:val="00BF1341"/>
    <w:rsid w:val="00BF4883"/>
    <w:rsid w:val="00BF7773"/>
    <w:rsid w:val="00C01485"/>
    <w:rsid w:val="00C01787"/>
    <w:rsid w:val="00C0673C"/>
    <w:rsid w:val="00C11080"/>
    <w:rsid w:val="00C12248"/>
    <w:rsid w:val="00C16173"/>
    <w:rsid w:val="00C16B5A"/>
    <w:rsid w:val="00C179DB"/>
    <w:rsid w:val="00C20C58"/>
    <w:rsid w:val="00C23DA7"/>
    <w:rsid w:val="00C256BA"/>
    <w:rsid w:val="00C25BEB"/>
    <w:rsid w:val="00C265DD"/>
    <w:rsid w:val="00C267C9"/>
    <w:rsid w:val="00C300AD"/>
    <w:rsid w:val="00C309EE"/>
    <w:rsid w:val="00C31CB2"/>
    <w:rsid w:val="00C3249A"/>
    <w:rsid w:val="00C335FA"/>
    <w:rsid w:val="00C34CD9"/>
    <w:rsid w:val="00C3748E"/>
    <w:rsid w:val="00C41BDE"/>
    <w:rsid w:val="00C4283B"/>
    <w:rsid w:val="00C44265"/>
    <w:rsid w:val="00C47C62"/>
    <w:rsid w:val="00C55267"/>
    <w:rsid w:val="00C57D07"/>
    <w:rsid w:val="00C57F51"/>
    <w:rsid w:val="00C60507"/>
    <w:rsid w:val="00C6096A"/>
    <w:rsid w:val="00C616C6"/>
    <w:rsid w:val="00C626D9"/>
    <w:rsid w:val="00C70C58"/>
    <w:rsid w:val="00C723F5"/>
    <w:rsid w:val="00C81023"/>
    <w:rsid w:val="00C83516"/>
    <w:rsid w:val="00C83A6D"/>
    <w:rsid w:val="00C83C0C"/>
    <w:rsid w:val="00C920DE"/>
    <w:rsid w:val="00C92EEE"/>
    <w:rsid w:val="00C93471"/>
    <w:rsid w:val="00C94185"/>
    <w:rsid w:val="00C96BD5"/>
    <w:rsid w:val="00CA00ED"/>
    <w:rsid w:val="00CA0D0C"/>
    <w:rsid w:val="00CA11C1"/>
    <w:rsid w:val="00CA1417"/>
    <w:rsid w:val="00CA1832"/>
    <w:rsid w:val="00CA2EE8"/>
    <w:rsid w:val="00CA7268"/>
    <w:rsid w:val="00CB03E7"/>
    <w:rsid w:val="00CB0620"/>
    <w:rsid w:val="00CB1986"/>
    <w:rsid w:val="00CB1A5B"/>
    <w:rsid w:val="00CB32F0"/>
    <w:rsid w:val="00CC111F"/>
    <w:rsid w:val="00CC5A51"/>
    <w:rsid w:val="00CC5A55"/>
    <w:rsid w:val="00CC7397"/>
    <w:rsid w:val="00CC7FC1"/>
    <w:rsid w:val="00CD06F6"/>
    <w:rsid w:val="00CD07BC"/>
    <w:rsid w:val="00CD0BF2"/>
    <w:rsid w:val="00CD120E"/>
    <w:rsid w:val="00CD18B3"/>
    <w:rsid w:val="00CD295A"/>
    <w:rsid w:val="00CD2C76"/>
    <w:rsid w:val="00CD336C"/>
    <w:rsid w:val="00CD59F1"/>
    <w:rsid w:val="00CE08ED"/>
    <w:rsid w:val="00CE178B"/>
    <w:rsid w:val="00CE27BA"/>
    <w:rsid w:val="00CE3110"/>
    <w:rsid w:val="00CE644F"/>
    <w:rsid w:val="00CE68C4"/>
    <w:rsid w:val="00CE6EF2"/>
    <w:rsid w:val="00CF0A9E"/>
    <w:rsid w:val="00CF1169"/>
    <w:rsid w:val="00CF2BAF"/>
    <w:rsid w:val="00CF3D46"/>
    <w:rsid w:val="00CF6F4B"/>
    <w:rsid w:val="00D02AE3"/>
    <w:rsid w:val="00D05A1C"/>
    <w:rsid w:val="00D07B5F"/>
    <w:rsid w:val="00D1091F"/>
    <w:rsid w:val="00D10C4E"/>
    <w:rsid w:val="00D134DC"/>
    <w:rsid w:val="00D16A04"/>
    <w:rsid w:val="00D17213"/>
    <w:rsid w:val="00D21D21"/>
    <w:rsid w:val="00D26407"/>
    <w:rsid w:val="00D2721C"/>
    <w:rsid w:val="00D32820"/>
    <w:rsid w:val="00D33B48"/>
    <w:rsid w:val="00D344AA"/>
    <w:rsid w:val="00D35BF9"/>
    <w:rsid w:val="00D37BD2"/>
    <w:rsid w:val="00D434FC"/>
    <w:rsid w:val="00D4428C"/>
    <w:rsid w:val="00D4519A"/>
    <w:rsid w:val="00D504A5"/>
    <w:rsid w:val="00D514E4"/>
    <w:rsid w:val="00D51FB7"/>
    <w:rsid w:val="00D5232A"/>
    <w:rsid w:val="00D5329B"/>
    <w:rsid w:val="00D551E6"/>
    <w:rsid w:val="00D5575F"/>
    <w:rsid w:val="00D56CC9"/>
    <w:rsid w:val="00D576BB"/>
    <w:rsid w:val="00D627AD"/>
    <w:rsid w:val="00D640F6"/>
    <w:rsid w:val="00D641EC"/>
    <w:rsid w:val="00D646A0"/>
    <w:rsid w:val="00D65CCD"/>
    <w:rsid w:val="00D67EE8"/>
    <w:rsid w:val="00D70121"/>
    <w:rsid w:val="00D74D2B"/>
    <w:rsid w:val="00D76121"/>
    <w:rsid w:val="00D76875"/>
    <w:rsid w:val="00D77FF4"/>
    <w:rsid w:val="00D802B0"/>
    <w:rsid w:val="00D8186B"/>
    <w:rsid w:val="00D82CC3"/>
    <w:rsid w:val="00D8634E"/>
    <w:rsid w:val="00D94152"/>
    <w:rsid w:val="00D94368"/>
    <w:rsid w:val="00D95F7E"/>
    <w:rsid w:val="00D96706"/>
    <w:rsid w:val="00DA1891"/>
    <w:rsid w:val="00DA49B4"/>
    <w:rsid w:val="00DA56D9"/>
    <w:rsid w:val="00DA5B4D"/>
    <w:rsid w:val="00DA60A9"/>
    <w:rsid w:val="00DA75CE"/>
    <w:rsid w:val="00DB062E"/>
    <w:rsid w:val="00DB0ADC"/>
    <w:rsid w:val="00DB10BF"/>
    <w:rsid w:val="00DB1DA7"/>
    <w:rsid w:val="00DB29CE"/>
    <w:rsid w:val="00DB45D0"/>
    <w:rsid w:val="00DC1026"/>
    <w:rsid w:val="00DC1F9C"/>
    <w:rsid w:val="00DC67EE"/>
    <w:rsid w:val="00DC6B5F"/>
    <w:rsid w:val="00DD09FE"/>
    <w:rsid w:val="00DE551C"/>
    <w:rsid w:val="00DE7303"/>
    <w:rsid w:val="00DF1E03"/>
    <w:rsid w:val="00DF3ABF"/>
    <w:rsid w:val="00DF43C4"/>
    <w:rsid w:val="00DF6152"/>
    <w:rsid w:val="00E0218B"/>
    <w:rsid w:val="00E07D4E"/>
    <w:rsid w:val="00E16D4B"/>
    <w:rsid w:val="00E20FDF"/>
    <w:rsid w:val="00E21898"/>
    <w:rsid w:val="00E21ADA"/>
    <w:rsid w:val="00E232AA"/>
    <w:rsid w:val="00E23705"/>
    <w:rsid w:val="00E24828"/>
    <w:rsid w:val="00E249A3"/>
    <w:rsid w:val="00E27579"/>
    <w:rsid w:val="00E32A72"/>
    <w:rsid w:val="00E34FF2"/>
    <w:rsid w:val="00E405C0"/>
    <w:rsid w:val="00E41288"/>
    <w:rsid w:val="00E4157B"/>
    <w:rsid w:val="00E461D8"/>
    <w:rsid w:val="00E46D9C"/>
    <w:rsid w:val="00E4706A"/>
    <w:rsid w:val="00E51F32"/>
    <w:rsid w:val="00E55424"/>
    <w:rsid w:val="00E622F6"/>
    <w:rsid w:val="00E63A4D"/>
    <w:rsid w:val="00E64FC7"/>
    <w:rsid w:val="00E65E30"/>
    <w:rsid w:val="00E66174"/>
    <w:rsid w:val="00E71F63"/>
    <w:rsid w:val="00E73679"/>
    <w:rsid w:val="00E73EA3"/>
    <w:rsid w:val="00E75292"/>
    <w:rsid w:val="00E810E3"/>
    <w:rsid w:val="00E82028"/>
    <w:rsid w:val="00E830A9"/>
    <w:rsid w:val="00E8460F"/>
    <w:rsid w:val="00E8476C"/>
    <w:rsid w:val="00E87B09"/>
    <w:rsid w:val="00E9281D"/>
    <w:rsid w:val="00E93013"/>
    <w:rsid w:val="00EA2C57"/>
    <w:rsid w:val="00EA5FBD"/>
    <w:rsid w:val="00EA6032"/>
    <w:rsid w:val="00EB375D"/>
    <w:rsid w:val="00EB671C"/>
    <w:rsid w:val="00EB6AC7"/>
    <w:rsid w:val="00EB6B5A"/>
    <w:rsid w:val="00EB7DB0"/>
    <w:rsid w:val="00EC0A99"/>
    <w:rsid w:val="00EC1AA6"/>
    <w:rsid w:val="00EC1AC2"/>
    <w:rsid w:val="00EC3D2A"/>
    <w:rsid w:val="00EC4257"/>
    <w:rsid w:val="00EC541A"/>
    <w:rsid w:val="00EC5A78"/>
    <w:rsid w:val="00EC679D"/>
    <w:rsid w:val="00ED1A7C"/>
    <w:rsid w:val="00ED2163"/>
    <w:rsid w:val="00ED280C"/>
    <w:rsid w:val="00ED47DC"/>
    <w:rsid w:val="00ED5061"/>
    <w:rsid w:val="00ED5604"/>
    <w:rsid w:val="00ED7E99"/>
    <w:rsid w:val="00EE1F1E"/>
    <w:rsid w:val="00EE2B74"/>
    <w:rsid w:val="00EE384D"/>
    <w:rsid w:val="00EF0D94"/>
    <w:rsid w:val="00EF47C4"/>
    <w:rsid w:val="00EF6100"/>
    <w:rsid w:val="00EF61F2"/>
    <w:rsid w:val="00EF76C8"/>
    <w:rsid w:val="00EF7C52"/>
    <w:rsid w:val="00F02000"/>
    <w:rsid w:val="00F02CF7"/>
    <w:rsid w:val="00F04157"/>
    <w:rsid w:val="00F04BD1"/>
    <w:rsid w:val="00F054DA"/>
    <w:rsid w:val="00F1566A"/>
    <w:rsid w:val="00F17095"/>
    <w:rsid w:val="00F1794A"/>
    <w:rsid w:val="00F21668"/>
    <w:rsid w:val="00F31C3B"/>
    <w:rsid w:val="00F3417D"/>
    <w:rsid w:val="00F40249"/>
    <w:rsid w:val="00F40C57"/>
    <w:rsid w:val="00F421AF"/>
    <w:rsid w:val="00F42310"/>
    <w:rsid w:val="00F425B0"/>
    <w:rsid w:val="00F43ACB"/>
    <w:rsid w:val="00F43BC9"/>
    <w:rsid w:val="00F4528D"/>
    <w:rsid w:val="00F46093"/>
    <w:rsid w:val="00F50B1D"/>
    <w:rsid w:val="00F53FE8"/>
    <w:rsid w:val="00F56E2B"/>
    <w:rsid w:val="00F57AA2"/>
    <w:rsid w:val="00F62DCC"/>
    <w:rsid w:val="00F6347D"/>
    <w:rsid w:val="00F66799"/>
    <w:rsid w:val="00F72936"/>
    <w:rsid w:val="00F74037"/>
    <w:rsid w:val="00F74955"/>
    <w:rsid w:val="00F77D3C"/>
    <w:rsid w:val="00F81968"/>
    <w:rsid w:val="00F840D5"/>
    <w:rsid w:val="00F859F8"/>
    <w:rsid w:val="00F86272"/>
    <w:rsid w:val="00F869EB"/>
    <w:rsid w:val="00F86D0A"/>
    <w:rsid w:val="00F86EAD"/>
    <w:rsid w:val="00F87C5A"/>
    <w:rsid w:val="00F92E35"/>
    <w:rsid w:val="00F94517"/>
    <w:rsid w:val="00F950CA"/>
    <w:rsid w:val="00F967D4"/>
    <w:rsid w:val="00F978FA"/>
    <w:rsid w:val="00FA0A3C"/>
    <w:rsid w:val="00FA0B75"/>
    <w:rsid w:val="00FA42D3"/>
    <w:rsid w:val="00FA451B"/>
    <w:rsid w:val="00FA58C7"/>
    <w:rsid w:val="00FA6AEB"/>
    <w:rsid w:val="00FB1EBE"/>
    <w:rsid w:val="00FB5053"/>
    <w:rsid w:val="00FB5E94"/>
    <w:rsid w:val="00FC0907"/>
    <w:rsid w:val="00FC209A"/>
    <w:rsid w:val="00FC2192"/>
    <w:rsid w:val="00FC6384"/>
    <w:rsid w:val="00FD2762"/>
    <w:rsid w:val="00FD2A1A"/>
    <w:rsid w:val="00FD31C7"/>
    <w:rsid w:val="00FD65B3"/>
    <w:rsid w:val="00FE59FA"/>
    <w:rsid w:val="00FF0CAB"/>
    <w:rsid w:val="00FF1803"/>
    <w:rsid w:val="00FF2A75"/>
    <w:rsid w:val="00FF39E2"/>
    <w:rsid w:val="00FF5BB0"/>
    <w:rsid w:val="00FF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423E0A"/>
  <w15:docId w15:val="{75C5E4ED-DB6F-4402-B51C-5D695CD8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54"/>
    <w:pPr>
      <w:spacing w:after="200" w:line="276" w:lineRule="auto"/>
    </w:pPr>
    <w:rPr>
      <w:sz w:val="22"/>
      <w:szCs w:val="22"/>
      <w:lang w:eastAsia="en-US"/>
    </w:rPr>
  </w:style>
  <w:style w:type="paragraph" w:styleId="Heading1">
    <w:name w:val="heading 1"/>
    <w:basedOn w:val="Normal"/>
    <w:next w:val="Normal"/>
    <w:link w:val="Heading1Char"/>
    <w:qFormat/>
    <w:locked/>
    <w:rsid w:val="00DB1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8F6A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372E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0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1A9"/>
    <w:pPr>
      <w:ind w:left="720"/>
      <w:contextualSpacing/>
    </w:pPr>
  </w:style>
  <w:style w:type="paragraph" w:styleId="BalloonText">
    <w:name w:val="Balloon Text"/>
    <w:basedOn w:val="Normal"/>
    <w:link w:val="BalloonTextChar"/>
    <w:uiPriority w:val="99"/>
    <w:semiHidden/>
    <w:rsid w:val="0062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227"/>
    <w:rPr>
      <w:rFonts w:ascii="Tahoma" w:hAnsi="Tahoma" w:cs="Tahoma"/>
      <w:sz w:val="16"/>
      <w:szCs w:val="16"/>
    </w:rPr>
  </w:style>
  <w:style w:type="paragraph" w:styleId="Header">
    <w:name w:val="header"/>
    <w:basedOn w:val="Normal"/>
    <w:link w:val="HeaderChar"/>
    <w:uiPriority w:val="99"/>
    <w:semiHidden/>
    <w:rsid w:val="006222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22227"/>
    <w:rPr>
      <w:rFonts w:cs="Times New Roman"/>
    </w:rPr>
  </w:style>
  <w:style w:type="paragraph" w:styleId="Footer">
    <w:name w:val="footer"/>
    <w:basedOn w:val="Normal"/>
    <w:link w:val="FooterChar"/>
    <w:uiPriority w:val="99"/>
    <w:semiHidden/>
    <w:rsid w:val="006222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22227"/>
    <w:rPr>
      <w:rFonts w:cs="Times New Roman"/>
    </w:rPr>
  </w:style>
  <w:style w:type="character" w:styleId="CommentReference">
    <w:name w:val="annotation reference"/>
    <w:basedOn w:val="DefaultParagraphFont"/>
    <w:uiPriority w:val="99"/>
    <w:semiHidden/>
    <w:unhideWhenUsed/>
    <w:rsid w:val="00A3632F"/>
    <w:rPr>
      <w:sz w:val="16"/>
      <w:szCs w:val="16"/>
    </w:rPr>
  </w:style>
  <w:style w:type="paragraph" w:styleId="CommentText">
    <w:name w:val="annotation text"/>
    <w:basedOn w:val="Normal"/>
    <w:link w:val="CommentTextChar"/>
    <w:uiPriority w:val="99"/>
    <w:unhideWhenUsed/>
    <w:rsid w:val="00A3632F"/>
    <w:pPr>
      <w:spacing w:line="240" w:lineRule="auto"/>
    </w:pPr>
    <w:rPr>
      <w:sz w:val="20"/>
      <w:szCs w:val="20"/>
    </w:rPr>
  </w:style>
  <w:style w:type="character" w:customStyle="1" w:styleId="CommentTextChar">
    <w:name w:val="Comment Text Char"/>
    <w:basedOn w:val="DefaultParagraphFont"/>
    <w:link w:val="CommentText"/>
    <w:uiPriority w:val="99"/>
    <w:rsid w:val="00A3632F"/>
    <w:rPr>
      <w:lang w:eastAsia="en-US"/>
    </w:rPr>
  </w:style>
  <w:style w:type="paragraph" w:styleId="CommentSubject">
    <w:name w:val="annotation subject"/>
    <w:basedOn w:val="CommentText"/>
    <w:next w:val="CommentText"/>
    <w:link w:val="CommentSubjectChar"/>
    <w:uiPriority w:val="99"/>
    <w:semiHidden/>
    <w:unhideWhenUsed/>
    <w:rsid w:val="00A3632F"/>
    <w:rPr>
      <w:b/>
      <w:bCs/>
    </w:rPr>
  </w:style>
  <w:style w:type="character" w:customStyle="1" w:styleId="CommentSubjectChar">
    <w:name w:val="Comment Subject Char"/>
    <w:basedOn w:val="CommentTextChar"/>
    <w:link w:val="CommentSubject"/>
    <w:uiPriority w:val="99"/>
    <w:semiHidden/>
    <w:rsid w:val="00A3632F"/>
    <w:rPr>
      <w:b/>
      <w:bCs/>
      <w:lang w:eastAsia="en-US"/>
    </w:rPr>
  </w:style>
  <w:style w:type="character" w:styleId="Hyperlink">
    <w:name w:val="Hyperlink"/>
    <w:basedOn w:val="DefaultParagraphFont"/>
    <w:uiPriority w:val="99"/>
    <w:unhideWhenUsed/>
    <w:rsid w:val="00B22111"/>
    <w:rPr>
      <w:color w:val="0000FF" w:themeColor="hyperlink"/>
      <w:u w:val="single"/>
    </w:rPr>
  </w:style>
  <w:style w:type="paragraph" w:customStyle="1" w:styleId="Default">
    <w:name w:val="Default"/>
    <w:rsid w:val="00CE68C4"/>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172B7B"/>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locked/>
    <w:rsid w:val="00172B7B"/>
    <w:rPr>
      <w:b/>
      <w:bCs/>
    </w:rPr>
  </w:style>
  <w:style w:type="character" w:styleId="FollowedHyperlink">
    <w:name w:val="FollowedHyperlink"/>
    <w:basedOn w:val="DefaultParagraphFont"/>
    <w:uiPriority w:val="99"/>
    <w:semiHidden/>
    <w:unhideWhenUsed/>
    <w:rsid w:val="00425F3F"/>
    <w:rPr>
      <w:color w:val="800080" w:themeColor="followedHyperlink"/>
      <w:u w:val="single"/>
    </w:rPr>
  </w:style>
  <w:style w:type="paragraph" w:styleId="Revision">
    <w:name w:val="Revision"/>
    <w:hidden/>
    <w:uiPriority w:val="99"/>
    <w:semiHidden/>
    <w:rsid w:val="00204CDA"/>
    <w:rPr>
      <w:sz w:val="22"/>
      <w:szCs w:val="22"/>
      <w:lang w:eastAsia="en-US"/>
    </w:rPr>
  </w:style>
  <w:style w:type="character" w:customStyle="1" w:styleId="ui-provider">
    <w:name w:val="ui-provider"/>
    <w:basedOn w:val="DefaultParagraphFont"/>
    <w:rsid w:val="00393168"/>
  </w:style>
  <w:style w:type="table" w:styleId="LightList-Accent3">
    <w:name w:val="Light List Accent 3"/>
    <w:basedOn w:val="TableNormal"/>
    <w:uiPriority w:val="61"/>
    <w:rsid w:val="0039316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UnresolvedMention">
    <w:name w:val="Unresolved Mention"/>
    <w:basedOn w:val="DefaultParagraphFont"/>
    <w:uiPriority w:val="99"/>
    <w:semiHidden/>
    <w:unhideWhenUsed/>
    <w:rsid w:val="005D3F51"/>
    <w:rPr>
      <w:color w:val="605E5C"/>
      <w:shd w:val="clear" w:color="auto" w:fill="E1DFDD"/>
    </w:rPr>
  </w:style>
  <w:style w:type="character" w:customStyle="1" w:styleId="Heading1Char">
    <w:name w:val="Heading 1 Char"/>
    <w:basedOn w:val="DefaultParagraphFont"/>
    <w:link w:val="Heading1"/>
    <w:rsid w:val="00DB10BF"/>
    <w:rPr>
      <w:rFonts w:asciiTheme="majorHAnsi" w:eastAsiaTheme="majorEastAsia" w:hAnsiTheme="majorHAnsi" w:cstheme="majorBidi"/>
      <w:color w:val="365F91" w:themeColor="accent1" w:themeShade="BF"/>
      <w:sz w:val="32"/>
      <w:szCs w:val="32"/>
      <w:lang w:eastAsia="en-US"/>
    </w:rPr>
  </w:style>
  <w:style w:type="paragraph" w:customStyle="1" w:styleId="xmsonormal">
    <w:name w:val="x_msonormal"/>
    <w:basedOn w:val="Normal"/>
    <w:rsid w:val="00DB1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spelle">
    <w:name w:val="x_spelle"/>
    <w:basedOn w:val="DefaultParagraphFont"/>
    <w:rsid w:val="00DB10BF"/>
  </w:style>
  <w:style w:type="paragraph" w:styleId="NoSpacing">
    <w:name w:val="No Spacing"/>
    <w:uiPriority w:val="1"/>
    <w:qFormat/>
    <w:rsid w:val="00DB10BF"/>
    <w:rPr>
      <w:rFonts w:asciiTheme="minorHAnsi" w:eastAsiaTheme="minorHAnsi" w:hAnsiTheme="minorHAnsi" w:cstheme="minorBidi"/>
      <w:sz w:val="22"/>
      <w:szCs w:val="22"/>
      <w:lang w:eastAsia="en-US"/>
    </w:rPr>
  </w:style>
  <w:style w:type="paragraph" w:customStyle="1" w:styleId="xmsolistparagraph">
    <w:name w:val="x_msolistparagraph"/>
    <w:basedOn w:val="Normal"/>
    <w:rsid w:val="00505693"/>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54A39"/>
    <w:pPr>
      <w:spacing w:line="259" w:lineRule="auto"/>
      <w:outlineLvl w:val="9"/>
    </w:pPr>
    <w:rPr>
      <w:lang w:val="en-US"/>
    </w:rPr>
  </w:style>
  <w:style w:type="paragraph" w:styleId="TOC1">
    <w:name w:val="toc 1"/>
    <w:basedOn w:val="Normal"/>
    <w:next w:val="Normal"/>
    <w:autoRedefine/>
    <w:uiPriority w:val="39"/>
    <w:locked/>
    <w:rsid w:val="00354A39"/>
    <w:pPr>
      <w:spacing w:after="100"/>
    </w:pPr>
  </w:style>
  <w:style w:type="character" w:customStyle="1" w:styleId="Heading3Char">
    <w:name w:val="Heading 3 Char"/>
    <w:basedOn w:val="DefaultParagraphFont"/>
    <w:link w:val="Heading3"/>
    <w:semiHidden/>
    <w:rsid w:val="008F6A2F"/>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372E3A"/>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800">
      <w:bodyDiv w:val="1"/>
      <w:marLeft w:val="0"/>
      <w:marRight w:val="0"/>
      <w:marTop w:val="0"/>
      <w:marBottom w:val="0"/>
      <w:divBdr>
        <w:top w:val="none" w:sz="0" w:space="0" w:color="auto"/>
        <w:left w:val="none" w:sz="0" w:space="0" w:color="auto"/>
        <w:bottom w:val="none" w:sz="0" w:space="0" w:color="auto"/>
        <w:right w:val="none" w:sz="0" w:space="0" w:color="auto"/>
      </w:divBdr>
    </w:div>
    <w:div w:id="49379618">
      <w:bodyDiv w:val="1"/>
      <w:marLeft w:val="0"/>
      <w:marRight w:val="0"/>
      <w:marTop w:val="0"/>
      <w:marBottom w:val="0"/>
      <w:divBdr>
        <w:top w:val="none" w:sz="0" w:space="0" w:color="auto"/>
        <w:left w:val="none" w:sz="0" w:space="0" w:color="auto"/>
        <w:bottom w:val="none" w:sz="0" w:space="0" w:color="auto"/>
        <w:right w:val="none" w:sz="0" w:space="0" w:color="auto"/>
      </w:divBdr>
    </w:div>
    <w:div w:id="71782215">
      <w:bodyDiv w:val="1"/>
      <w:marLeft w:val="0"/>
      <w:marRight w:val="0"/>
      <w:marTop w:val="0"/>
      <w:marBottom w:val="0"/>
      <w:divBdr>
        <w:top w:val="none" w:sz="0" w:space="0" w:color="auto"/>
        <w:left w:val="none" w:sz="0" w:space="0" w:color="auto"/>
        <w:bottom w:val="none" w:sz="0" w:space="0" w:color="auto"/>
        <w:right w:val="none" w:sz="0" w:space="0" w:color="auto"/>
      </w:divBdr>
    </w:div>
    <w:div w:id="156582907">
      <w:bodyDiv w:val="1"/>
      <w:marLeft w:val="0"/>
      <w:marRight w:val="0"/>
      <w:marTop w:val="0"/>
      <w:marBottom w:val="0"/>
      <w:divBdr>
        <w:top w:val="none" w:sz="0" w:space="0" w:color="auto"/>
        <w:left w:val="none" w:sz="0" w:space="0" w:color="auto"/>
        <w:bottom w:val="none" w:sz="0" w:space="0" w:color="auto"/>
        <w:right w:val="none" w:sz="0" w:space="0" w:color="auto"/>
      </w:divBdr>
    </w:div>
    <w:div w:id="191892095">
      <w:bodyDiv w:val="1"/>
      <w:marLeft w:val="0"/>
      <w:marRight w:val="0"/>
      <w:marTop w:val="0"/>
      <w:marBottom w:val="0"/>
      <w:divBdr>
        <w:top w:val="none" w:sz="0" w:space="0" w:color="auto"/>
        <w:left w:val="none" w:sz="0" w:space="0" w:color="auto"/>
        <w:bottom w:val="none" w:sz="0" w:space="0" w:color="auto"/>
        <w:right w:val="none" w:sz="0" w:space="0" w:color="auto"/>
      </w:divBdr>
    </w:div>
    <w:div w:id="205870073">
      <w:bodyDiv w:val="1"/>
      <w:marLeft w:val="0"/>
      <w:marRight w:val="0"/>
      <w:marTop w:val="0"/>
      <w:marBottom w:val="0"/>
      <w:divBdr>
        <w:top w:val="none" w:sz="0" w:space="0" w:color="auto"/>
        <w:left w:val="none" w:sz="0" w:space="0" w:color="auto"/>
        <w:bottom w:val="none" w:sz="0" w:space="0" w:color="auto"/>
        <w:right w:val="none" w:sz="0" w:space="0" w:color="auto"/>
      </w:divBdr>
    </w:div>
    <w:div w:id="279528584">
      <w:bodyDiv w:val="1"/>
      <w:marLeft w:val="0"/>
      <w:marRight w:val="0"/>
      <w:marTop w:val="0"/>
      <w:marBottom w:val="0"/>
      <w:divBdr>
        <w:top w:val="none" w:sz="0" w:space="0" w:color="auto"/>
        <w:left w:val="none" w:sz="0" w:space="0" w:color="auto"/>
        <w:bottom w:val="none" w:sz="0" w:space="0" w:color="auto"/>
        <w:right w:val="none" w:sz="0" w:space="0" w:color="auto"/>
      </w:divBdr>
    </w:div>
    <w:div w:id="570190661">
      <w:bodyDiv w:val="1"/>
      <w:marLeft w:val="0"/>
      <w:marRight w:val="0"/>
      <w:marTop w:val="0"/>
      <w:marBottom w:val="0"/>
      <w:divBdr>
        <w:top w:val="none" w:sz="0" w:space="0" w:color="auto"/>
        <w:left w:val="none" w:sz="0" w:space="0" w:color="auto"/>
        <w:bottom w:val="none" w:sz="0" w:space="0" w:color="auto"/>
        <w:right w:val="none" w:sz="0" w:space="0" w:color="auto"/>
      </w:divBdr>
    </w:div>
    <w:div w:id="588923436">
      <w:bodyDiv w:val="1"/>
      <w:marLeft w:val="0"/>
      <w:marRight w:val="0"/>
      <w:marTop w:val="0"/>
      <w:marBottom w:val="0"/>
      <w:divBdr>
        <w:top w:val="none" w:sz="0" w:space="0" w:color="auto"/>
        <w:left w:val="none" w:sz="0" w:space="0" w:color="auto"/>
        <w:bottom w:val="none" w:sz="0" w:space="0" w:color="auto"/>
        <w:right w:val="none" w:sz="0" w:space="0" w:color="auto"/>
      </w:divBdr>
    </w:div>
    <w:div w:id="608507764">
      <w:bodyDiv w:val="1"/>
      <w:marLeft w:val="0"/>
      <w:marRight w:val="0"/>
      <w:marTop w:val="0"/>
      <w:marBottom w:val="0"/>
      <w:divBdr>
        <w:top w:val="none" w:sz="0" w:space="0" w:color="auto"/>
        <w:left w:val="none" w:sz="0" w:space="0" w:color="auto"/>
        <w:bottom w:val="none" w:sz="0" w:space="0" w:color="auto"/>
        <w:right w:val="none" w:sz="0" w:space="0" w:color="auto"/>
      </w:divBdr>
    </w:div>
    <w:div w:id="645548809">
      <w:bodyDiv w:val="1"/>
      <w:marLeft w:val="0"/>
      <w:marRight w:val="0"/>
      <w:marTop w:val="0"/>
      <w:marBottom w:val="0"/>
      <w:divBdr>
        <w:top w:val="none" w:sz="0" w:space="0" w:color="auto"/>
        <w:left w:val="none" w:sz="0" w:space="0" w:color="auto"/>
        <w:bottom w:val="none" w:sz="0" w:space="0" w:color="auto"/>
        <w:right w:val="none" w:sz="0" w:space="0" w:color="auto"/>
      </w:divBdr>
    </w:div>
    <w:div w:id="720518768">
      <w:bodyDiv w:val="1"/>
      <w:marLeft w:val="0"/>
      <w:marRight w:val="0"/>
      <w:marTop w:val="0"/>
      <w:marBottom w:val="0"/>
      <w:divBdr>
        <w:top w:val="none" w:sz="0" w:space="0" w:color="auto"/>
        <w:left w:val="none" w:sz="0" w:space="0" w:color="auto"/>
        <w:bottom w:val="none" w:sz="0" w:space="0" w:color="auto"/>
        <w:right w:val="none" w:sz="0" w:space="0" w:color="auto"/>
      </w:divBdr>
    </w:div>
    <w:div w:id="761730252">
      <w:bodyDiv w:val="1"/>
      <w:marLeft w:val="0"/>
      <w:marRight w:val="0"/>
      <w:marTop w:val="0"/>
      <w:marBottom w:val="0"/>
      <w:divBdr>
        <w:top w:val="none" w:sz="0" w:space="0" w:color="auto"/>
        <w:left w:val="none" w:sz="0" w:space="0" w:color="auto"/>
        <w:bottom w:val="none" w:sz="0" w:space="0" w:color="auto"/>
        <w:right w:val="none" w:sz="0" w:space="0" w:color="auto"/>
      </w:divBdr>
    </w:div>
    <w:div w:id="817068456">
      <w:bodyDiv w:val="1"/>
      <w:marLeft w:val="0"/>
      <w:marRight w:val="0"/>
      <w:marTop w:val="0"/>
      <w:marBottom w:val="0"/>
      <w:divBdr>
        <w:top w:val="none" w:sz="0" w:space="0" w:color="auto"/>
        <w:left w:val="none" w:sz="0" w:space="0" w:color="auto"/>
        <w:bottom w:val="none" w:sz="0" w:space="0" w:color="auto"/>
        <w:right w:val="none" w:sz="0" w:space="0" w:color="auto"/>
      </w:divBdr>
    </w:div>
    <w:div w:id="870260710">
      <w:bodyDiv w:val="1"/>
      <w:marLeft w:val="0"/>
      <w:marRight w:val="0"/>
      <w:marTop w:val="0"/>
      <w:marBottom w:val="0"/>
      <w:divBdr>
        <w:top w:val="none" w:sz="0" w:space="0" w:color="auto"/>
        <w:left w:val="none" w:sz="0" w:space="0" w:color="auto"/>
        <w:bottom w:val="none" w:sz="0" w:space="0" w:color="auto"/>
        <w:right w:val="none" w:sz="0" w:space="0" w:color="auto"/>
      </w:divBdr>
    </w:div>
    <w:div w:id="1002050295">
      <w:bodyDiv w:val="1"/>
      <w:marLeft w:val="0"/>
      <w:marRight w:val="0"/>
      <w:marTop w:val="0"/>
      <w:marBottom w:val="0"/>
      <w:divBdr>
        <w:top w:val="none" w:sz="0" w:space="0" w:color="auto"/>
        <w:left w:val="none" w:sz="0" w:space="0" w:color="auto"/>
        <w:bottom w:val="none" w:sz="0" w:space="0" w:color="auto"/>
        <w:right w:val="none" w:sz="0" w:space="0" w:color="auto"/>
      </w:divBdr>
    </w:div>
    <w:div w:id="1024861291">
      <w:bodyDiv w:val="1"/>
      <w:marLeft w:val="0"/>
      <w:marRight w:val="0"/>
      <w:marTop w:val="0"/>
      <w:marBottom w:val="0"/>
      <w:divBdr>
        <w:top w:val="none" w:sz="0" w:space="0" w:color="auto"/>
        <w:left w:val="none" w:sz="0" w:space="0" w:color="auto"/>
        <w:bottom w:val="none" w:sz="0" w:space="0" w:color="auto"/>
        <w:right w:val="none" w:sz="0" w:space="0" w:color="auto"/>
      </w:divBdr>
    </w:div>
    <w:div w:id="1049770577">
      <w:bodyDiv w:val="1"/>
      <w:marLeft w:val="0"/>
      <w:marRight w:val="0"/>
      <w:marTop w:val="0"/>
      <w:marBottom w:val="0"/>
      <w:divBdr>
        <w:top w:val="none" w:sz="0" w:space="0" w:color="auto"/>
        <w:left w:val="none" w:sz="0" w:space="0" w:color="auto"/>
        <w:bottom w:val="none" w:sz="0" w:space="0" w:color="auto"/>
        <w:right w:val="none" w:sz="0" w:space="0" w:color="auto"/>
      </w:divBdr>
    </w:div>
    <w:div w:id="1083987802">
      <w:bodyDiv w:val="1"/>
      <w:marLeft w:val="0"/>
      <w:marRight w:val="0"/>
      <w:marTop w:val="0"/>
      <w:marBottom w:val="0"/>
      <w:divBdr>
        <w:top w:val="none" w:sz="0" w:space="0" w:color="auto"/>
        <w:left w:val="none" w:sz="0" w:space="0" w:color="auto"/>
        <w:bottom w:val="none" w:sz="0" w:space="0" w:color="auto"/>
        <w:right w:val="none" w:sz="0" w:space="0" w:color="auto"/>
      </w:divBdr>
    </w:div>
    <w:div w:id="1086456669">
      <w:bodyDiv w:val="1"/>
      <w:marLeft w:val="0"/>
      <w:marRight w:val="0"/>
      <w:marTop w:val="0"/>
      <w:marBottom w:val="0"/>
      <w:divBdr>
        <w:top w:val="none" w:sz="0" w:space="0" w:color="auto"/>
        <w:left w:val="none" w:sz="0" w:space="0" w:color="auto"/>
        <w:bottom w:val="none" w:sz="0" w:space="0" w:color="auto"/>
        <w:right w:val="none" w:sz="0" w:space="0" w:color="auto"/>
      </w:divBdr>
    </w:div>
    <w:div w:id="1123187378">
      <w:bodyDiv w:val="1"/>
      <w:marLeft w:val="0"/>
      <w:marRight w:val="0"/>
      <w:marTop w:val="0"/>
      <w:marBottom w:val="0"/>
      <w:divBdr>
        <w:top w:val="none" w:sz="0" w:space="0" w:color="auto"/>
        <w:left w:val="none" w:sz="0" w:space="0" w:color="auto"/>
        <w:bottom w:val="none" w:sz="0" w:space="0" w:color="auto"/>
        <w:right w:val="none" w:sz="0" w:space="0" w:color="auto"/>
      </w:divBdr>
    </w:div>
    <w:div w:id="1126657838">
      <w:bodyDiv w:val="1"/>
      <w:marLeft w:val="0"/>
      <w:marRight w:val="0"/>
      <w:marTop w:val="0"/>
      <w:marBottom w:val="0"/>
      <w:divBdr>
        <w:top w:val="none" w:sz="0" w:space="0" w:color="auto"/>
        <w:left w:val="none" w:sz="0" w:space="0" w:color="auto"/>
        <w:bottom w:val="none" w:sz="0" w:space="0" w:color="auto"/>
        <w:right w:val="none" w:sz="0" w:space="0" w:color="auto"/>
      </w:divBdr>
    </w:div>
    <w:div w:id="1259677088">
      <w:bodyDiv w:val="1"/>
      <w:marLeft w:val="0"/>
      <w:marRight w:val="0"/>
      <w:marTop w:val="0"/>
      <w:marBottom w:val="0"/>
      <w:divBdr>
        <w:top w:val="none" w:sz="0" w:space="0" w:color="auto"/>
        <w:left w:val="none" w:sz="0" w:space="0" w:color="auto"/>
        <w:bottom w:val="none" w:sz="0" w:space="0" w:color="auto"/>
        <w:right w:val="none" w:sz="0" w:space="0" w:color="auto"/>
      </w:divBdr>
    </w:div>
    <w:div w:id="1281689828">
      <w:bodyDiv w:val="1"/>
      <w:marLeft w:val="0"/>
      <w:marRight w:val="0"/>
      <w:marTop w:val="0"/>
      <w:marBottom w:val="0"/>
      <w:divBdr>
        <w:top w:val="none" w:sz="0" w:space="0" w:color="auto"/>
        <w:left w:val="none" w:sz="0" w:space="0" w:color="auto"/>
        <w:bottom w:val="none" w:sz="0" w:space="0" w:color="auto"/>
        <w:right w:val="none" w:sz="0" w:space="0" w:color="auto"/>
      </w:divBdr>
    </w:div>
    <w:div w:id="1298797247">
      <w:bodyDiv w:val="1"/>
      <w:marLeft w:val="0"/>
      <w:marRight w:val="0"/>
      <w:marTop w:val="0"/>
      <w:marBottom w:val="0"/>
      <w:divBdr>
        <w:top w:val="none" w:sz="0" w:space="0" w:color="auto"/>
        <w:left w:val="none" w:sz="0" w:space="0" w:color="auto"/>
        <w:bottom w:val="none" w:sz="0" w:space="0" w:color="auto"/>
        <w:right w:val="none" w:sz="0" w:space="0" w:color="auto"/>
      </w:divBdr>
    </w:div>
    <w:div w:id="1358039760">
      <w:bodyDiv w:val="1"/>
      <w:marLeft w:val="0"/>
      <w:marRight w:val="0"/>
      <w:marTop w:val="0"/>
      <w:marBottom w:val="0"/>
      <w:divBdr>
        <w:top w:val="none" w:sz="0" w:space="0" w:color="auto"/>
        <w:left w:val="none" w:sz="0" w:space="0" w:color="auto"/>
        <w:bottom w:val="none" w:sz="0" w:space="0" w:color="auto"/>
        <w:right w:val="none" w:sz="0" w:space="0" w:color="auto"/>
      </w:divBdr>
    </w:div>
    <w:div w:id="1402483372">
      <w:marLeft w:val="0"/>
      <w:marRight w:val="0"/>
      <w:marTop w:val="0"/>
      <w:marBottom w:val="0"/>
      <w:divBdr>
        <w:top w:val="none" w:sz="0" w:space="0" w:color="auto"/>
        <w:left w:val="none" w:sz="0" w:space="0" w:color="auto"/>
        <w:bottom w:val="none" w:sz="0" w:space="0" w:color="auto"/>
        <w:right w:val="none" w:sz="0" w:space="0" w:color="auto"/>
      </w:divBdr>
    </w:div>
    <w:div w:id="1405836218">
      <w:bodyDiv w:val="1"/>
      <w:marLeft w:val="0"/>
      <w:marRight w:val="0"/>
      <w:marTop w:val="0"/>
      <w:marBottom w:val="0"/>
      <w:divBdr>
        <w:top w:val="none" w:sz="0" w:space="0" w:color="auto"/>
        <w:left w:val="none" w:sz="0" w:space="0" w:color="auto"/>
        <w:bottom w:val="none" w:sz="0" w:space="0" w:color="auto"/>
        <w:right w:val="none" w:sz="0" w:space="0" w:color="auto"/>
      </w:divBdr>
    </w:div>
    <w:div w:id="1446461211">
      <w:bodyDiv w:val="1"/>
      <w:marLeft w:val="0"/>
      <w:marRight w:val="0"/>
      <w:marTop w:val="0"/>
      <w:marBottom w:val="0"/>
      <w:divBdr>
        <w:top w:val="none" w:sz="0" w:space="0" w:color="auto"/>
        <w:left w:val="none" w:sz="0" w:space="0" w:color="auto"/>
        <w:bottom w:val="none" w:sz="0" w:space="0" w:color="auto"/>
        <w:right w:val="none" w:sz="0" w:space="0" w:color="auto"/>
      </w:divBdr>
    </w:div>
    <w:div w:id="1469322579">
      <w:bodyDiv w:val="1"/>
      <w:marLeft w:val="0"/>
      <w:marRight w:val="0"/>
      <w:marTop w:val="0"/>
      <w:marBottom w:val="0"/>
      <w:divBdr>
        <w:top w:val="none" w:sz="0" w:space="0" w:color="auto"/>
        <w:left w:val="none" w:sz="0" w:space="0" w:color="auto"/>
        <w:bottom w:val="none" w:sz="0" w:space="0" w:color="auto"/>
        <w:right w:val="none" w:sz="0" w:space="0" w:color="auto"/>
      </w:divBdr>
    </w:div>
    <w:div w:id="1489706458">
      <w:bodyDiv w:val="1"/>
      <w:marLeft w:val="0"/>
      <w:marRight w:val="0"/>
      <w:marTop w:val="0"/>
      <w:marBottom w:val="0"/>
      <w:divBdr>
        <w:top w:val="none" w:sz="0" w:space="0" w:color="auto"/>
        <w:left w:val="none" w:sz="0" w:space="0" w:color="auto"/>
        <w:bottom w:val="none" w:sz="0" w:space="0" w:color="auto"/>
        <w:right w:val="none" w:sz="0" w:space="0" w:color="auto"/>
      </w:divBdr>
    </w:div>
    <w:div w:id="1528174301">
      <w:bodyDiv w:val="1"/>
      <w:marLeft w:val="0"/>
      <w:marRight w:val="0"/>
      <w:marTop w:val="0"/>
      <w:marBottom w:val="0"/>
      <w:divBdr>
        <w:top w:val="none" w:sz="0" w:space="0" w:color="auto"/>
        <w:left w:val="none" w:sz="0" w:space="0" w:color="auto"/>
        <w:bottom w:val="none" w:sz="0" w:space="0" w:color="auto"/>
        <w:right w:val="none" w:sz="0" w:space="0" w:color="auto"/>
      </w:divBdr>
    </w:div>
    <w:div w:id="1544630416">
      <w:bodyDiv w:val="1"/>
      <w:marLeft w:val="0"/>
      <w:marRight w:val="0"/>
      <w:marTop w:val="0"/>
      <w:marBottom w:val="0"/>
      <w:divBdr>
        <w:top w:val="none" w:sz="0" w:space="0" w:color="auto"/>
        <w:left w:val="none" w:sz="0" w:space="0" w:color="auto"/>
        <w:bottom w:val="none" w:sz="0" w:space="0" w:color="auto"/>
        <w:right w:val="none" w:sz="0" w:space="0" w:color="auto"/>
      </w:divBdr>
    </w:div>
    <w:div w:id="1563758029">
      <w:bodyDiv w:val="1"/>
      <w:marLeft w:val="0"/>
      <w:marRight w:val="0"/>
      <w:marTop w:val="0"/>
      <w:marBottom w:val="0"/>
      <w:divBdr>
        <w:top w:val="none" w:sz="0" w:space="0" w:color="auto"/>
        <w:left w:val="none" w:sz="0" w:space="0" w:color="auto"/>
        <w:bottom w:val="none" w:sz="0" w:space="0" w:color="auto"/>
        <w:right w:val="none" w:sz="0" w:space="0" w:color="auto"/>
      </w:divBdr>
    </w:div>
    <w:div w:id="1572930805">
      <w:bodyDiv w:val="1"/>
      <w:marLeft w:val="0"/>
      <w:marRight w:val="0"/>
      <w:marTop w:val="0"/>
      <w:marBottom w:val="0"/>
      <w:divBdr>
        <w:top w:val="none" w:sz="0" w:space="0" w:color="auto"/>
        <w:left w:val="none" w:sz="0" w:space="0" w:color="auto"/>
        <w:bottom w:val="none" w:sz="0" w:space="0" w:color="auto"/>
        <w:right w:val="none" w:sz="0" w:space="0" w:color="auto"/>
      </w:divBdr>
    </w:div>
    <w:div w:id="1582638358">
      <w:bodyDiv w:val="1"/>
      <w:marLeft w:val="0"/>
      <w:marRight w:val="0"/>
      <w:marTop w:val="0"/>
      <w:marBottom w:val="0"/>
      <w:divBdr>
        <w:top w:val="none" w:sz="0" w:space="0" w:color="auto"/>
        <w:left w:val="none" w:sz="0" w:space="0" w:color="auto"/>
        <w:bottom w:val="none" w:sz="0" w:space="0" w:color="auto"/>
        <w:right w:val="none" w:sz="0" w:space="0" w:color="auto"/>
      </w:divBdr>
    </w:div>
    <w:div w:id="1632128484">
      <w:bodyDiv w:val="1"/>
      <w:marLeft w:val="0"/>
      <w:marRight w:val="0"/>
      <w:marTop w:val="0"/>
      <w:marBottom w:val="0"/>
      <w:divBdr>
        <w:top w:val="none" w:sz="0" w:space="0" w:color="auto"/>
        <w:left w:val="none" w:sz="0" w:space="0" w:color="auto"/>
        <w:bottom w:val="none" w:sz="0" w:space="0" w:color="auto"/>
        <w:right w:val="none" w:sz="0" w:space="0" w:color="auto"/>
      </w:divBdr>
    </w:div>
    <w:div w:id="1636838264">
      <w:bodyDiv w:val="1"/>
      <w:marLeft w:val="0"/>
      <w:marRight w:val="0"/>
      <w:marTop w:val="0"/>
      <w:marBottom w:val="0"/>
      <w:divBdr>
        <w:top w:val="none" w:sz="0" w:space="0" w:color="auto"/>
        <w:left w:val="none" w:sz="0" w:space="0" w:color="auto"/>
        <w:bottom w:val="none" w:sz="0" w:space="0" w:color="auto"/>
        <w:right w:val="none" w:sz="0" w:space="0" w:color="auto"/>
      </w:divBdr>
    </w:div>
    <w:div w:id="1696151851">
      <w:bodyDiv w:val="1"/>
      <w:marLeft w:val="0"/>
      <w:marRight w:val="0"/>
      <w:marTop w:val="0"/>
      <w:marBottom w:val="0"/>
      <w:divBdr>
        <w:top w:val="none" w:sz="0" w:space="0" w:color="auto"/>
        <w:left w:val="none" w:sz="0" w:space="0" w:color="auto"/>
        <w:bottom w:val="none" w:sz="0" w:space="0" w:color="auto"/>
        <w:right w:val="none" w:sz="0" w:space="0" w:color="auto"/>
      </w:divBdr>
    </w:div>
    <w:div w:id="1728214205">
      <w:bodyDiv w:val="1"/>
      <w:marLeft w:val="0"/>
      <w:marRight w:val="0"/>
      <w:marTop w:val="0"/>
      <w:marBottom w:val="0"/>
      <w:divBdr>
        <w:top w:val="none" w:sz="0" w:space="0" w:color="auto"/>
        <w:left w:val="none" w:sz="0" w:space="0" w:color="auto"/>
        <w:bottom w:val="none" w:sz="0" w:space="0" w:color="auto"/>
        <w:right w:val="none" w:sz="0" w:space="0" w:color="auto"/>
      </w:divBdr>
    </w:div>
    <w:div w:id="1753045318">
      <w:bodyDiv w:val="1"/>
      <w:marLeft w:val="0"/>
      <w:marRight w:val="0"/>
      <w:marTop w:val="0"/>
      <w:marBottom w:val="0"/>
      <w:divBdr>
        <w:top w:val="none" w:sz="0" w:space="0" w:color="auto"/>
        <w:left w:val="none" w:sz="0" w:space="0" w:color="auto"/>
        <w:bottom w:val="none" w:sz="0" w:space="0" w:color="auto"/>
        <w:right w:val="none" w:sz="0" w:space="0" w:color="auto"/>
      </w:divBdr>
    </w:div>
    <w:div w:id="1810173827">
      <w:bodyDiv w:val="1"/>
      <w:marLeft w:val="0"/>
      <w:marRight w:val="0"/>
      <w:marTop w:val="0"/>
      <w:marBottom w:val="0"/>
      <w:divBdr>
        <w:top w:val="none" w:sz="0" w:space="0" w:color="auto"/>
        <w:left w:val="none" w:sz="0" w:space="0" w:color="auto"/>
        <w:bottom w:val="none" w:sz="0" w:space="0" w:color="auto"/>
        <w:right w:val="none" w:sz="0" w:space="0" w:color="auto"/>
      </w:divBdr>
    </w:div>
    <w:div w:id="1846944832">
      <w:bodyDiv w:val="1"/>
      <w:marLeft w:val="0"/>
      <w:marRight w:val="0"/>
      <w:marTop w:val="0"/>
      <w:marBottom w:val="0"/>
      <w:divBdr>
        <w:top w:val="none" w:sz="0" w:space="0" w:color="auto"/>
        <w:left w:val="none" w:sz="0" w:space="0" w:color="auto"/>
        <w:bottom w:val="none" w:sz="0" w:space="0" w:color="auto"/>
        <w:right w:val="none" w:sz="0" w:space="0" w:color="auto"/>
      </w:divBdr>
    </w:div>
    <w:div w:id="1919513866">
      <w:bodyDiv w:val="1"/>
      <w:marLeft w:val="0"/>
      <w:marRight w:val="0"/>
      <w:marTop w:val="0"/>
      <w:marBottom w:val="0"/>
      <w:divBdr>
        <w:top w:val="none" w:sz="0" w:space="0" w:color="auto"/>
        <w:left w:val="none" w:sz="0" w:space="0" w:color="auto"/>
        <w:bottom w:val="none" w:sz="0" w:space="0" w:color="auto"/>
        <w:right w:val="none" w:sz="0" w:space="0" w:color="auto"/>
      </w:divBdr>
    </w:div>
    <w:div w:id="2065832126">
      <w:bodyDiv w:val="1"/>
      <w:marLeft w:val="0"/>
      <w:marRight w:val="0"/>
      <w:marTop w:val="0"/>
      <w:marBottom w:val="0"/>
      <w:divBdr>
        <w:top w:val="none" w:sz="0" w:space="0" w:color="auto"/>
        <w:left w:val="none" w:sz="0" w:space="0" w:color="auto"/>
        <w:bottom w:val="none" w:sz="0" w:space="0" w:color="auto"/>
        <w:right w:val="none" w:sz="0" w:space="0" w:color="auto"/>
      </w:divBdr>
    </w:div>
    <w:div w:id="20752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nhslothian.scot/errs/right-to-work-checks/" TargetMode="External"/><Relationship Id="rId3" Type="http://schemas.openxmlformats.org/officeDocument/2006/relationships/customXml" Target="../customXml/item3.xml"/><Relationship Id="rId21" Type="http://schemas.openxmlformats.org/officeDocument/2006/relationships/hyperlink" Target="https://www.eess.nhs.scot/hmss" TargetMode="External"/><Relationship Id="rId7" Type="http://schemas.openxmlformats.org/officeDocument/2006/relationships/settings" Target="settings.xml"/><Relationship Id="rId12" Type="http://schemas.openxmlformats.org/officeDocument/2006/relationships/hyperlink" Target="mailto:eos.regionvacancies@nhs.scot" TargetMode="External"/><Relationship Id="rId17" Type="http://schemas.openxmlformats.org/officeDocument/2006/relationships/hyperlink" Target="https://www.nhslothian.scot/errs/right-to-work-check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https://nhsnss.service-now.com/errs?id=east_recruitment_portal_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s.regionvacancies@nhs.sco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pply.jobs.scot.nhs.uk/Home/J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www.eess.nhs.scot/hms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983E.E7BA4C1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AD71DFD55D054FBB0C977450D1B8C3" ma:contentTypeVersion="6" ma:contentTypeDescription="Create a new document." ma:contentTypeScope="" ma:versionID="6f3804852c4eecc1041c74076fc779ca">
  <xsd:schema xmlns:xsd="http://www.w3.org/2001/XMLSchema" xmlns:xs="http://www.w3.org/2001/XMLSchema" xmlns:p="http://schemas.microsoft.com/office/2006/metadata/properties" xmlns:ns2="f7ebce17-a264-4aa4-8f3d-be16c1f04dbc" xmlns:ns3="dbdd23a6-2670-4c08-8da3-4d671e8c91fe" targetNamespace="http://schemas.microsoft.com/office/2006/metadata/properties" ma:root="true" ma:fieldsID="ae4eb36a0134b0d6577c34bc5fe81ae0" ns2:_="" ns3:_="">
    <xsd:import namespace="f7ebce17-a264-4aa4-8f3d-be16c1f04dbc"/>
    <xsd:import namespace="dbdd23a6-2670-4c08-8da3-4d671e8c91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bce17-a264-4aa4-8f3d-be16c1f04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d23a6-2670-4c08-8da3-4d671e8c9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8358-8A61-4176-860B-4A2D2E825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39C9A8-F915-4162-AAB3-D3904A2E1AA2}">
  <ds:schemaRefs>
    <ds:schemaRef ds:uri="http://schemas.microsoft.com/sharepoint/v3/contenttype/forms"/>
  </ds:schemaRefs>
</ds:datastoreItem>
</file>

<file path=customXml/itemProps3.xml><?xml version="1.0" encoding="utf-8"?>
<ds:datastoreItem xmlns:ds="http://schemas.openxmlformats.org/officeDocument/2006/customXml" ds:itemID="{9BEC6B34-EA99-4E86-8864-8A27ED694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bce17-a264-4aa4-8f3d-be16c1f04dbc"/>
    <ds:schemaRef ds:uri="dbdd23a6-2670-4c08-8da3-4d671e8c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8E37A-732B-4109-9F0B-BE82A0E352F4}">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4123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HR &amp; OD Directorate Senior Management Team</vt:lpstr>
    </vt:vector>
  </TitlesOfParts>
  <Company>NHS Lothian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&amp; OD Directorate Senior Management Team</dc:title>
  <dc:creator>Michele Lorimer</dc:creator>
  <cp:lastModifiedBy>Malcolm, Euan</cp:lastModifiedBy>
  <cp:revision>2</cp:revision>
  <cp:lastPrinted>2023-05-29T07:24:00Z</cp:lastPrinted>
  <dcterms:created xsi:type="dcterms:W3CDTF">2025-12-04T16:03:00Z</dcterms:created>
  <dcterms:modified xsi:type="dcterms:W3CDTF">2025-12-04T16:03:00Z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2023-12-01T11:40:58Z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cd4883fd-7503-45de-bc57-1984e23d7056</vt:lpwstr>
  </property>
  <property fmtid="{D5CDD505-2E9C-101B-9397-08002B2CF9AE}" pid="8" name="MSIP_Label_b4199b9c-a89e-442f-9799-431511f14748_ContentBits">
    <vt:lpwstr>0</vt:lpwstr>
  </property>
  <property fmtid="{D5CDD505-2E9C-101B-9397-08002B2CF9AE}" pid="9" name="ContentTypeId">
    <vt:lpwstr>0x01010099AD71DFD55D054FBB0C977450D1B8C3</vt:lpwstr>
  </property>
</Properties>
</file>